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1CC" w:rsidRPr="00E72D7B" w:rsidRDefault="005131CC" w:rsidP="00CD6B85">
      <w:pPr>
        <w:tabs>
          <w:tab w:val="left" w:pos="851"/>
        </w:tabs>
        <w:jc w:val="center"/>
        <w:rPr>
          <w:rFonts w:asciiTheme="majorHAnsi" w:hAnsiTheme="majorHAnsi"/>
          <w:b/>
          <w:sz w:val="22"/>
          <w:szCs w:val="22"/>
        </w:rPr>
      </w:pPr>
      <w:r w:rsidRPr="00E72D7B">
        <w:rPr>
          <w:rFonts w:asciiTheme="majorHAnsi" w:hAnsiTheme="majorHAnsi"/>
          <w:b/>
          <w:sz w:val="22"/>
          <w:szCs w:val="22"/>
        </w:rPr>
        <w:t>OBCHODNÁ VEREJNÁ SÚŤAŽ</w:t>
      </w:r>
    </w:p>
    <w:p w:rsidR="005131CC" w:rsidRPr="00E72D7B" w:rsidRDefault="002624FB" w:rsidP="00046768">
      <w:pPr>
        <w:tabs>
          <w:tab w:val="left" w:pos="851"/>
        </w:tabs>
        <w:jc w:val="center"/>
        <w:rPr>
          <w:rFonts w:asciiTheme="majorHAnsi" w:hAnsiTheme="majorHAnsi"/>
          <w:sz w:val="22"/>
          <w:szCs w:val="22"/>
        </w:rPr>
      </w:pPr>
      <w:r w:rsidRPr="00E72D7B">
        <w:rPr>
          <w:rFonts w:asciiTheme="majorHAnsi" w:hAnsiTheme="majorHAnsi"/>
          <w:sz w:val="22"/>
          <w:szCs w:val="22"/>
        </w:rPr>
        <w:t>Lesné pozemkové spoločenstvo v Záhorskej Bystrici</w:t>
      </w:r>
      <w:r w:rsidR="00343332" w:rsidRPr="00E72D7B">
        <w:rPr>
          <w:rFonts w:asciiTheme="majorHAnsi" w:hAnsiTheme="majorHAnsi"/>
          <w:sz w:val="22"/>
          <w:szCs w:val="22"/>
        </w:rPr>
        <w:t xml:space="preserve"> (ďalej len LPS)</w:t>
      </w:r>
      <w:r w:rsidRPr="00E72D7B">
        <w:rPr>
          <w:rFonts w:asciiTheme="majorHAnsi" w:hAnsiTheme="majorHAnsi"/>
          <w:sz w:val="22"/>
          <w:szCs w:val="22"/>
        </w:rPr>
        <w:t>, Čsl. tankistov 154,</w:t>
      </w:r>
      <w:r w:rsidR="00046768" w:rsidRPr="00046768">
        <w:rPr>
          <w:rFonts w:asciiTheme="majorHAnsi" w:eastAsia="Times New Roman" w:hAnsiTheme="majorHAnsi"/>
          <w:sz w:val="22"/>
          <w:szCs w:val="22"/>
        </w:rPr>
        <w:t xml:space="preserve"> </w:t>
      </w:r>
      <w:r w:rsidR="00046768" w:rsidRPr="00E72D7B">
        <w:rPr>
          <w:rFonts w:asciiTheme="majorHAnsi" w:eastAsia="Times New Roman" w:hAnsiTheme="majorHAnsi"/>
          <w:sz w:val="22"/>
          <w:szCs w:val="22"/>
        </w:rPr>
        <w:t>841 06 Bratislava</w:t>
      </w:r>
    </w:p>
    <w:p w:rsidR="005131CC" w:rsidRPr="00E72D7B" w:rsidRDefault="005131CC" w:rsidP="00CD6B85">
      <w:pPr>
        <w:tabs>
          <w:tab w:val="left" w:pos="851"/>
        </w:tabs>
        <w:jc w:val="center"/>
        <w:rPr>
          <w:rFonts w:asciiTheme="majorHAnsi" w:hAnsiTheme="majorHAnsi"/>
          <w:sz w:val="22"/>
          <w:szCs w:val="22"/>
        </w:rPr>
      </w:pPr>
      <w:r w:rsidRPr="00E72D7B">
        <w:rPr>
          <w:rFonts w:asciiTheme="majorHAnsi" w:hAnsiTheme="majorHAnsi"/>
          <w:sz w:val="22"/>
          <w:szCs w:val="22"/>
        </w:rPr>
        <w:t xml:space="preserve">v zastúpení </w:t>
      </w:r>
      <w:r w:rsidR="002624FB" w:rsidRPr="00E72D7B">
        <w:rPr>
          <w:rFonts w:asciiTheme="majorHAnsi" w:hAnsiTheme="majorHAnsi"/>
          <w:sz w:val="22"/>
          <w:szCs w:val="22"/>
        </w:rPr>
        <w:t>Výbor Lesného pozemkového spoločenstva</w:t>
      </w:r>
    </w:p>
    <w:p w:rsidR="005131CC" w:rsidRPr="00E72D7B" w:rsidRDefault="005131CC" w:rsidP="00CD6B85">
      <w:pPr>
        <w:tabs>
          <w:tab w:val="left" w:pos="851"/>
        </w:tabs>
        <w:jc w:val="center"/>
        <w:rPr>
          <w:rFonts w:asciiTheme="majorHAnsi" w:hAnsiTheme="majorHAnsi"/>
          <w:sz w:val="22"/>
          <w:szCs w:val="22"/>
        </w:rPr>
      </w:pPr>
      <w:r w:rsidRPr="00E72D7B">
        <w:rPr>
          <w:rFonts w:asciiTheme="majorHAnsi" w:hAnsiTheme="majorHAnsi"/>
          <w:sz w:val="22"/>
          <w:szCs w:val="22"/>
        </w:rPr>
        <w:t>v y h l a s u j e</w:t>
      </w:r>
    </w:p>
    <w:p w:rsidR="005131CC" w:rsidRPr="00E72D7B" w:rsidRDefault="005131CC" w:rsidP="00CD6B85">
      <w:pPr>
        <w:tabs>
          <w:tab w:val="left" w:pos="851"/>
        </w:tabs>
        <w:jc w:val="center"/>
        <w:rPr>
          <w:rFonts w:asciiTheme="majorHAnsi" w:hAnsiTheme="majorHAnsi"/>
          <w:sz w:val="22"/>
          <w:szCs w:val="22"/>
        </w:rPr>
      </w:pPr>
      <w:r w:rsidRPr="00E72D7B">
        <w:rPr>
          <w:rFonts w:asciiTheme="majorHAnsi" w:hAnsiTheme="majorHAnsi"/>
          <w:sz w:val="22"/>
          <w:szCs w:val="22"/>
        </w:rPr>
        <w:t>v zmysle § 281 a ďalších ustanovení Obchodného zákonníka</w:t>
      </w:r>
    </w:p>
    <w:p w:rsidR="005131CC" w:rsidRPr="00E72D7B" w:rsidRDefault="005131CC" w:rsidP="00CD6B85">
      <w:pPr>
        <w:tabs>
          <w:tab w:val="left" w:pos="851"/>
        </w:tabs>
        <w:jc w:val="center"/>
        <w:rPr>
          <w:rFonts w:asciiTheme="majorHAnsi" w:hAnsiTheme="majorHAnsi"/>
          <w:sz w:val="22"/>
          <w:szCs w:val="22"/>
        </w:rPr>
      </w:pPr>
    </w:p>
    <w:p w:rsidR="005131CC" w:rsidRPr="00E72D7B" w:rsidRDefault="005131CC" w:rsidP="00CD6B85">
      <w:pPr>
        <w:tabs>
          <w:tab w:val="left" w:pos="851"/>
        </w:tabs>
        <w:jc w:val="center"/>
        <w:rPr>
          <w:rFonts w:asciiTheme="majorHAnsi" w:hAnsiTheme="majorHAnsi"/>
          <w:b/>
          <w:sz w:val="22"/>
          <w:szCs w:val="22"/>
        </w:rPr>
      </w:pPr>
      <w:r w:rsidRPr="00E72D7B">
        <w:rPr>
          <w:rFonts w:asciiTheme="majorHAnsi" w:hAnsiTheme="majorHAnsi"/>
          <w:b/>
          <w:sz w:val="22"/>
          <w:szCs w:val="22"/>
        </w:rPr>
        <w:t>OBCHODNÚ VEREJNÚ SÚŤAŽ</w:t>
      </w:r>
    </w:p>
    <w:p w:rsidR="005131CC" w:rsidRPr="00E72D7B" w:rsidRDefault="005131CC" w:rsidP="002624FB">
      <w:pPr>
        <w:tabs>
          <w:tab w:val="left" w:pos="851"/>
        </w:tabs>
        <w:rPr>
          <w:rFonts w:asciiTheme="majorHAnsi" w:hAnsiTheme="majorHAnsi"/>
          <w:sz w:val="22"/>
          <w:szCs w:val="22"/>
        </w:rPr>
      </w:pPr>
    </w:p>
    <w:p w:rsidR="005131CC" w:rsidRPr="00E72D7B" w:rsidRDefault="005131CC" w:rsidP="00E72D7B">
      <w:pPr>
        <w:tabs>
          <w:tab w:val="left" w:pos="851"/>
        </w:tabs>
        <w:jc w:val="both"/>
        <w:rPr>
          <w:rFonts w:asciiTheme="majorHAnsi" w:hAnsiTheme="majorHAnsi"/>
          <w:sz w:val="22"/>
          <w:szCs w:val="22"/>
        </w:rPr>
      </w:pPr>
      <w:r w:rsidRPr="00E72D7B">
        <w:rPr>
          <w:rFonts w:asciiTheme="majorHAnsi" w:hAnsiTheme="majorHAnsi"/>
          <w:sz w:val="22"/>
          <w:szCs w:val="22"/>
        </w:rPr>
        <w:t xml:space="preserve">o najvhodnejší návrh </w:t>
      </w:r>
      <w:r w:rsidR="002624FB" w:rsidRPr="00E72D7B">
        <w:rPr>
          <w:rFonts w:asciiTheme="majorHAnsi" w:hAnsiTheme="majorHAnsi"/>
          <w:sz w:val="22"/>
          <w:szCs w:val="22"/>
        </w:rPr>
        <w:t>nájomnej zmluvy na dlhodobý p</w:t>
      </w:r>
      <w:r w:rsidR="008631DE" w:rsidRPr="00E72D7B">
        <w:rPr>
          <w:rFonts w:asciiTheme="majorHAnsi" w:hAnsiTheme="majorHAnsi"/>
          <w:sz w:val="22"/>
          <w:szCs w:val="22"/>
        </w:rPr>
        <w:t xml:space="preserve">renájom nehnuteľnosti. Prenájom </w:t>
      </w:r>
      <w:r w:rsidRPr="00E72D7B">
        <w:rPr>
          <w:rFonts w:asciiTheme="majorHAnsi" w:hAnsiTheme="majorHAnsi"/>
          <w:sz w:val="22"/>
          <w:szCs w:val="22"/>
        </w:rPr>
        <w:t xml:space="preserve">nehnuteľnosti sa uskutočňuje v súlade </w:t>
      </w:r>
      <w:r w:rsidR="002624FB" w:rsidRPr="00E72D7B">
        <w:rPr>
          <w:rFonts w:asciiTheme="majorHAnsi" w:hAnsiTheme="majorHAnsi"/>
          <w:sz w:val="22"/>
          <w:szCs w:val="22"/>
        </w:rPr>
        <w:t xml:space="preserve">s </w:t>
      </w:r>
    </w:p>
    <w:p w:rsidR="005131CC" w:rsidRPr="00E72D7B" w:rsidRDefault="005131CC" w:rsidP="002624FB">
      <w:pPr>
        <w:tabs>
          <w:tab w:val="left" w:pos="851"/>
        </w:tabs>
        <w:rPr>
          <w:rFonts w:asciiTheme="majorHAnsi" w:hAnsiTheme="majorHAnsi"/>
          <w:sz w:val="22"/>
          <w:szCs w:val="22"/>
        </w:rPr>
      </w:pPr>
    </w:p>
    <w:p w:rsidR="00343332" w:rsidRDefault="00343332" w:rsidP="002624FB">
      <w:pPr>
        <w:pStyle w:val="ListParagraph"/>
        <w:numPr>
          <w:ilvl w:val="0"/>
          <w:numId w:val="15"/>
        </w:numPr>
        <w:tabs>
          <w:tab w:val="left" w:pos="851"/>
        </w:tabs>
        <w:rPr>
          <w:rFonts w:asciiTheme="majorHAnsi" w:hAnsiTheme="majorHAnsi"/>
          <w:sz w:val="22"/>
          <w:szCs w:val="22"/>
        </w:rPr>
      </w:pPr>
      <w:r w:rsidRPr="00E72D7B">
        <w:rPr>
          <w:rFonts w:asciiTheme="majorHAnsi" w:hAnsiTheme="majorHAnsi"/>
          <w:sz w:val="22"/>
          <w:szCs w:val="22"/>
        </w:rPr>
        <w:t>uznesením č. 11/2013 z Valného LPS, ktoré sa uskutočnilo v sobotu 14. septembra 2013 o 10:00 hod. v spoločenskej sále Spoločenského domu v Záhorskej Bystrici</w:t>
      </w:r>
    </w:p>
    <w:p w:rsidR="00A703ED" w:rsidRPr="00A703ED" w:rsidRDefault="002C4DD0" w:rsidP="00A703ED">
      <w:pPr>
        <w:pStyle w:val="ListParagraph"/>
        <w:numPr>
          <w:ilvl w:val="0"/>
          <w:numId w:val="15"/>
        </w:numPr>
        <w:tabs>
          <w:tab w:val="left" w:pos="851"/>
        </w:tabs>
        <w:rPr>
          <w:rFonts w:asciiTheme="majorHAnsi" w:hAnsiTheme="majorHAnsi"/>
          <w:sz w:val="22"/>
          <w:szCs w:val="22"/>
        </w:rPr>
      </w:pPr>
      <w:r>
        <w:rPr>
          <w:rFonts w:asciiTheme="majorHAnsi" w:hAnsiTheme="majorHAnsi"/>
          <w:sz w:val="22"/>
          <w:szCs w:val="22"/>
        </w:rPr>
        <w:t>uznesením č. xy /2016</w:t>
      </w:r>
      <w:r w:rsidR="00A703ED" w:rsidRPr="00E72D7B">
        <w:rPr>
          <w:rFonts w:asciiTheme="majorHAnsi" w:hAnsiTheme="majorHAnsi"/>
          <w:sz w:val="22"/>
          <w:szCs w:val="22"/>
        </w:rPr>
        <w:t xml:space="preserve"> z Valného LPS, </w:t>
      </w:r>
      <w:r>
        <w:rPr>
          <w:rFonts w:asciiTheme="majorHAnsi" w:hAnsiTheme="majorHAnsi"/>
          <w:sz w:val="22"/>
          <w:szCs w:val="22"/>
        </w:rPr>
        <w:t>ktoré sa uskutočnilo v sobotu 22</w:t>
      </w:r>
      <w:r w:rsidR="00BD1DF4">
        <w:rPr>
          <w:rFonts w:asciiTheme="majorHAnsi" w:hAnsiTheme="majorHAnsi"/>
          <w:sz w:val="22"/>
          <w:szCs w:val="22"/>
        </w:rPr>
        <w:t>. septembra</w:t>
      </w:r>
      <w:r w:rsidR="00A703ED">
        <w:rPr>
          <w:rFonts w:asciiTheme="majorHAnsi" w:hAnsiTheme="majorHAnsi"/>
          <w:sz w:val="22"/>
          <w:szCs w:val="22"/>
        </w:rPr>
        <w:t xml:space="preserve"> 2014</w:t>
      </w:r>
      <w:r w:rsidR="00A703ED" w:rsidRPr="00E72D7B">
        <w:rPr>
          <w:rFonts w:asciiTheme="majorHAnsi" w:hAnsiTheme="majorHAnsi"/>
          <w:sz w:val="22"/>
          <w:szCs w:val="22"/>
        </w:rPr>
        <w:t xml:space="preserve"> o 10:00 hod. v spoločenskej sále Spoločenského domu v Záhorskej Bystrici</w:t>
      </w:r>
    </w:p>
    <w:p w:rsidR="005131CC" w:rsidRPr="00E72D7B" w:rsidRDefault="005131CC" w:rsidP="00E72D7B">
      <w:pPr>
        <w:pStyle w:val="ListParagraph"/>
        <w:numPr>
          <w:ilvl w:val="0"/>
          <w:numId w:val="15"/>
        </w:numPr>
        <w:tabs>
          <w:tab w:val="left" w:pos="851"/>
        </w:tabs>
        <w:rPr>
          <w:rFonts w:asciiTheme="majorHAnsi" w:hAnsiTheme="majorHAnsi"/>
          <w:sz w:val="22"/>
          <w:szCs w:val="22"/>
        </w:rPr>
      </w:pPr>
      <w:r w:rsidRPr="00E72D7B">
        <w:rPr>
          <w:rFonts w:asciiTheme="majorHAnsi" w:hAnsiTheme="majorHAnsi"/>
          <w:sz w:val="22"/>
          <w:szCs w:val="22"/>
        </w:rPr>
        <w:t xml:space="preserve">a </w:t>
      </w:r>
      <w:r w:rsidR="00343332" w:rsidRPr="00E72D7B">
        <w:rPr>
          <w:rFonts w:asciiTheme="majorHAnsi" w:hAnsiTheme="majorHAnsi"/>
          <w:sz w:val="22"/>
          <w:szCs w:val="22"/>
        </w:rPr>
        <w:t xml:space="preserve">uznesením Výboru LPS zo dňa ………………… </w:t>
      </w:r>
    </w:p>
    <w:p w:rsidR="005131CC" w:rsidRPr="00E72D7B" w:rsidRDefault="005131CC" w:rsidP="002624FB">
      <w:pPr>
        <w:tabs>
          <w:tab w:val="left" w:pos="851"/>
        </w:tabs>
        <w:rPr>
          <w:rFonts w:asciiTheme="majorHAnsi" w:hAnsiTheme="majorHAnsi"/>
          <w:sz w:val="22"/>
          <w:szCs w:val="22"/>
        </w:rPr>
      </w:pPr>
    </w:p>
    <w:p w:rsidR="005131CC" w:rsidRPr="00E72D7B" w:rsidRDefault="005131CC" w:rsidP="002624FB">
      <w:pPr>
        <w:tabs>
          <w:tab w:val="left" w:pos="851"/>
        </w:tabs>
        <w:rPr>
          <w:rFonts w:asciiTheme="majorHAnsi" w:hAnsiTheme="majorHAnsi"/>
          <w:b/>
          <w:sz w:val="22"/>
          <w:szCs w:val="22"/>
        </w:rPr>
      </w:pPr>
      <w:r w:rsidRPr="00E72D7B">
        <w:rPr>
          <w:rFonts w:asciiTheme="majorHAnsi" w:hAnsiTheme="majorHAnsi"/>
          <w:b/>
          <w:sz w:val="22"/>
          <w:szCs w:val="22"/>
        </w:rPr>
        <w:t xml:space="preserve">Toto sú podmienky obchodnej verejnej súťaže: </w:t>
      </w:r>
    </w:p>
    <w:p w:rsidR="005131CC" w:rsidRPr="00E72D7B" w:rsidRDefault="005131CC" w:rsidP="002624FB">
      <w:pPr>
        <w:tabs>
          <w:tab w:val="left" w:pos="851"/>
        </w:tabs>
        <w:rPr>
          <w:rFonts w:asciiTheme="majorHAnsi" w:hAnsiTheme="majorHAnsi"/>
          <w:sz w:val="22"/>
          <w:szCs w:val="22"/>
        </w:rPr>
      </w:pPr>
    </w:p>
    <w:p w:rsidR="005131CC" w:rsidRPr="00E72D7B" w:rsidRDefault="00E72D7B" w:rsidP="002624FB">
      <w:pPr>
        <w:tabs>
          <w:tab w:val="left" w:pos="851"/>
        </w:tabs>
        <w:rPr>
          <w:rFonts w:asciiTheme="majorHAnsi" w:hAnsiTheme="majorHAnsi"/>
          <w:b/>
          <w:sz w:val="22"/>
          <w:szCs w:val="22"/>
        </w:rPr>
      </w:pPr>
      <w:r w:rsidRPr="00E72D7B">
        <w:rPr>
          <w:rFonts w:asciiTheme="majorHAnsi" w:hAnsiTheme="majorHAnsi"/>
          <w:b/>
          <w:sz w:val="22"/>
          <w:szCs w:val="22"/>
        </w:rPr>
        <w:t>A.</w:t>
      </w:r>
      <w:r w:rsidR="00343332" w:rsidRPr="00E72D7B">
        <w:rPr>
          <w:rFonts w:asciiTheme="majorHAnsi" w:hAnsiTheme="majorHAnsi"/>
          <w:b/>
          <w:sz w:val="22"/>
          <w:szCs w:val="22"/>
        </w:rPr>
        <w:t xml:space="preserve"> Predmet prenájmu</w:t>
      </w:r>
      <w:r w:rsidR="005131CC" w:rsidRPr="00E72D7B">
        <w:rPr>
          <w:rFonts w:asciiTheme="majorHAnsi" w:hAnsiTheme="majorHAnsi"/>
          <w:b/>
          <w:sz w:val="22"/>
          <w:szCs w:val="22"/>
        </w:rPr>
        <w:t xml:space="preserve"> : </w:t>
      </w:r>
    </w:p>
    <w:p w:rsidR="005131CC" w:rsidRPr="00E72D7B" w:rsidRDefault="005131CC" w:rsidP="002624FB">
      <w:pPr>
        <w:tabs>
          <w:tab w:val="left" w:pos="851"/>
        </w:tabs>
        <w:rPr>
          <w:rFonts w:asciiTheme="majorHAnsi" w:hAnsiTheme="majorHAnsi"/>
          <w:sz w:val="22"/>
          <w:szCs w:val="22"/>
        </w:rPr>
      </w:pPr>
    </w:p>
    <w:p w:rsidR="00CD6B85" w:rsidRPr="00E72D7B" w:rsidRDefault="00CD6B85" w:rsidP="002624FB">
      <w:pPr>
        <w:tabs>
          <w:tab w:val="left" w:pos="851"/>
        </w:tabs>
        <w:rPr>
          <w:rFonts w:asciiTheme="majorHAnsi" w:hAnsiTheme="majorHAnsi"/>
          <w:sz w:val="22"/>
          <w:szCs w:val="22"/>
        </w:rPr>
      </w:pPr>
      <w:r w:rsidRPr="00E72D7B">
        <w:rPr>
          <w:rFonts w:asciiTheme="majorHAnsi" w:hAnsiTheme="majorHAnsi"/>
          <w:sz w:val="22"/>
          <w:szCs w:val="22"/>
        </w:rPr>
        <w:t>nehnuteľnosti</w:t>
      </w:r>
      <w:r w:rsidR="00D97BB4">
        <w:rPr>
          <w:rFonts w:asciiTheme="majorHAnsi" w:hAnsiTheme="majorHAnsi"/>
          <w:sz w:val="22"/>
          <w:szCs w:val="22"/>
        </w:rPr>
        <w:t xml:space="preserve"> PKV 418 v časti Vlkovky</w:t>
      </w:r>
      <w:r w:rsidRPr="00E72D7B">
        <w:rPr>
          <w:rFonts w:asciiTheme="majorHAnsi" w:hAnsiTheme="majorHAnsi"/>
          <w:sz w:val="22"/>
          <w:szCs w:val="22"/>
        </w:rPr>
        <w:t>:</w:t>
      </w:r>
    </w:p>
    <w:p w:rsidR="005131CC" w:rsidRPr="00E72D7B" w:rsidRDefault="00D97BB4" w:rsidP="002624FB">
      <w:pPr>
        <w:pStyle w:val="ListParagraph"/>
        <w:numPr>
          <w:ilvl w:val="0"/>
          <w:numId w:val="1"/>
        </w:numPr>
        <w:tabs>
          <w:tab w:val="left" w:pos="851"/>
        </w:tabs>
        <w:rPr>
          <w:rFonts w:asciiTheme="majorHAnsi" w:hAnsiTheme="majorHAnsi"/>
          <w:sz w:val="22"/>
          <w:szCs w:val="22"/>
        </w:rPr>
      </w:pPr>
      <w:r>
        <w:rPr>
          <w:rFonts w:asciiTheme="majorHAnsi" w:hAnsiTheme="majorHAnsi"/>
          <w:sz w:val="22"/>
          <w:szCs w:val="22"/>
        </w:rPr>
        <w:t>pozemok parcelné číslo 1144/2, zapísaný</w:t>
      </w:r>
      <w:r w:rsidR="005131CC" w:rsidRPr="00E72D7B">
        <w:rPr>
          <w:rFonts w:asciiTheme="majorHAnsi" w:hAnsiTheme="majorHAnsi"/>
          <w:sz w:val="22"/>
          <w:szCs w:val="22"/>
        </w:rPr>
        <w:t xml:space="preserve"> v katastri nehnuteľností </w:t>
      </w:r>
      <w:r w:rsidR="00CD6B85" w:rsidRPr="00E72D7B">
        <w:rPr>
          <w:rFonts w:asciiTheme="majorHAnsi" w:hAnsiTheme="majorHAnsi"/>
          <w:sz w:val="22"/>
          <w:szCs w:val="22"/>
        </w:rPr>
        <w:t xml:space="preserve"> </w:t>
      </w:r>
      <w:r w:rsidR="005131CC" w:rsidRPr="00E72D7B">
        <w:rPr>
          <w:rFonts w:asciiTheme="majorHAnsi" w:hAnsiTheme="majorHAnsi"/>
          <w:sz w:val="22"/>
          <w:szCs w:val="22"/>
        </w:rPr>
        <w:t xml:space="preserve">Správy katastra </w:t>
      </w:r>
      <w:r w:rsidR="00CD6B85" w:rsidRPr="00E72D7B">
        <w:rPr>
          <w:rFonts w:asciiTheme="majorHAnsi" w:hAnsiTheme="majorHAnsi"/>
          <w:sz w:val="22"/>
          <w:szCs w:val="22"/>
        </w:rPr>
        <w:t xml:space="preserve">hl. mesta Bratislavy, k.ú. Záhorská Bystrica </w:t>
      </w:r>
      <w:r>
        <w:rPr>
          <w:rFonts w:asciiTheme="majorHAnsi" w:hAnsiTheme="majorHAnsi"/>
          <w:sz w:val="22"/>
          <w:szCs w:val="22"/>
        </w:rPr>
        <w:t>na liste vlastníctva č.6363</w:t>
      </w:r>
      <w:r w:rsidR="005131CC" w:rsidRPr="00E72D7B">
        <w:rPr>
          <w:rFonts w:asciiTheme="majorHAnsi" w:hAnsiTheme="majorHAnsi"/>
          <w:sz w:val="22"/>
          <w:szCs w:val="22"/>
        </w:rPr>
        <w:t xml:space="preserve">, </w:t>
      </w:r>
      <w:r>
        <w:rPr>
          <w:rFonts w:asciiTheme="majorHAnsi" w:hAnsiTheme="majorHAnsi"/>
          <w:sz w:val="22"/>
          <w:szCs w:val="22"/>
        </w:rPr>
        <w:t xml:space="preserve"> o výmere 1280</w:t>
      </w:r>
      <w:r w:rsidR="005131CC" w:rsidRPr="00E72D7B">
        <w:rPr>
          <w:rFonts w:asciiTheme="majorHAnsi" w:hAnsiTheme="majorHAnsi"/>
          <w:sz w:val="22"/>
          <w:szCs w:val="22"/>
        </w:rPr>
        <w:t xml:space="preserve"> m2</w:t>
      </w:r>
    </w:p>
    <w:p w:rsidR="00CD6B85" w:rsidRPr="00E72D7B" w:rsidRDefault="00CD6B85" w:rsidP="00CD6B85">
      <w:pPr>
        <w:pStyle w:val="ListParagraph"/>
        <w:numPr>
          <w:ilvl w:val="0"/>
          <w:numId w:val="1"/>
        </w:numPr>
        <w:tabs>
          <w:tab w:val="left" w:pos="851"/>
        </w:tabs>
        <w:rPr>
          <w:rFonts w:asciiTheme="majorHAnsi" w:hAnsiTheme="majorHAnsi"/>
          <w:sz w:val="22"/>
          <w:szCs w:val="22"/>
        </w:rPr>
      </w:pPr>
      <w:r w:rsidRPr="00E72D7B">
        <w:rPr>
          <w:rFonts w:asciiTheme="majorHAnsi" w:hAnsiTheme="majorHAnsi"/>
          <w:sz w:val="22"/>
          <w:szCs w:val="22"/>
        </w:rPr>
        <w:t>poz</w:t>
      </w:r>
      <w:r w:rsidR="00D97BB4">
        <w:rPr>
          <w:rFonts w:asciiTheme="majorHAnsi" w:hAnsiTheme="majorHAnsi"/>
          <w:sz w:val="22"/>
          <w:szCs w:val="22"/>
        </w:rPr>
        <w:t>emok parcelné číslo 1145/164, zapísaný</w:t>
      </w:r>
      <w:r w:rsidRPr="00E72D7B">
        <w:rPr>
          <w:rFonts w:asciiTheme="majorHAnsi" w:hAnsiTheme="majorHAnsi"/>
          <w:sz w:val="22"/>
          <w:szCs w:val="22"/>
        </w:rPr>
        <w:t xml:space="preserve"> v katastri nehnuteľností  Správy katastra hl. mesta Bratislavy, k.ú. Záhorská Bystri</w:t>
      </w:r>
      <w:r w:rsidR="00D97BB4">
        <w:rPr>
          <w:rFonts w:asciiTheme="majorHAnsi" w:hAnsiTheme="majorHAnsi"/>
          <w:sz w:val="22"/>
          <w:szCs w:val="22"/>
        </w:rPr>
        <w:t>ca na liste vlastníctva č. 6363,  o výmere 5180</w:t>
      </w:r>
      <w:r w:rsidRPr="00E72D7B">
        <w:rPr>
          <w:rFonts w:asciiTheme="majorHAnsi" w:hAnsiTheme="majorHAnsi"/>
          <w:sz w:val="22"/>
          <w:szCs w:val="22"/>
        </w:rPr>
        <w:t xml:space="preserve"> m2</w:t>
      </w:r>
    </w:p>
    <w:p w:rsidR="00CD6B85" w:rsidRPr="00E72D7B" w:rsidRDefault="00D97BB4" w:rsidP="00CD6B85">
      <w:pPr>
        <w:pStyle w:val="ListParagraph"/>
        <w:numPr>
          <w:ilvl w:val="0"/>
          <w:numId w:val="1"/>
        </w:numPr>
        <w:tabs>
          <w:tab w:val="left" w:pos="851"/>
        </w:tabs>
        <w:rPr>
          <w:rFonts w:asciiTheme="majorHAnsi" w:hAnsiTheme="majorHAnsi"/>
          <w:sz w:val="22"/>
          <w:szCs w:val="22"/>
        </w:rPr>
      </w:pPr>
      <w:r>
        <w:rPr>
          <w:rFonts w:asciiTheme="majorHAnsi" w:hAnsiTheme="majorHAnsi"/>
          <w:sz w:val="22"/>
          <w:szCs w:val="22"/>
        </w:rPr>
        <w:t>pozemok parcelné číslo 1145/165, zapísaný</w:t>
      </w:r>
      <w:r w:rsidR="00CD6B85" w:rsidRPr="00E72D7B">
        <w:rPr>
          <w:rFonts w:asciiTheme="majorHAnsi" w:hAnsiTheme="majorHAnsi"/>
          <w:sz w:val="22"/>
          <w:szCs w:val="22"/>
        </w:rPr>
        <w:t xml:space="preserve"> v katastri nehnuteľností  Správy katastra hl. mesta Bratislavy, k.ú. Záhorská Bystri</w:t>
      </w:r>
      <w:r>
        <w:rPr>
          <w:rFonts w:asciiTheme="majorHAnsi" w:hAnsiTheme="majorHAnsi"/>
          <w:sz w:val="22"/>
          <w:szCs w:val="22"/>
        </w:rPr>
        <w:t>ca na liste vlastníctva č. 6363,  o výmere 832</w:t>
      </w:r>
      <w:r w:rsidR="00CD6B85" w:rsidRPr="00E72D7B">
        <w:rPr>
          <w:rFonts w:asciiTheme="majorHAnsi" w:hAnsiTheme="majorHAnsi"/>
          <w:sz w:val="22"/>
          <w:szCs w:val="22"/>
        </w:rPr>
        <w:t xml:space="preserve"> m2</w:t>
      </w:r>
    </w:p>
    <w:p w:rsidR="00CD6B85" w:rsidRPr="00E72D7B" w:rsidRDefault="00CD6B85" w:rsidP="00CD6B85">
      <w:pPr>
        <w:tabs>
          <w:tab w:val="left" w:pos="851"/>
        </w:tabs>
        <w:rPr>
          <w:rFonts w:asciiTheme="majorHAnsi" w:hAnsiTheme="majorHAnsi"/>
          <w:sz w:val="22"/>
          <w:szCs w:val="22"/>
        </w:rPr>
      </w:pPr>
    </w:p>
    <w:p w:rsidR="005131CC" w:rsidRPr="00E72D7B" w:rsidRDefault="005131CC" w:rsidP="002624FB">
      <w:pPr>
        <w:tabs>
          <w:tab w:val="left" w:pos="851"/>
        </w:tabs>
        <w:rPr>
          <w:rFonts w:asciiTheme="majorHAnsi" w:hAnsiTheme="majorHAnsi"/>
          <w:sz w:val="22"/>
          <w:szCs w:val="22"/>
        </w:rPr>
      </w:pPr>
      <w:r w:rsidRPr="00E72D7B">
        <w:rPr>
          <w:rFonts w:asciiTheme="majorHAnsi" w:hAnsiTheme="majorHAnsi"/>
          <w:sz w:val="22"/>
          <w:szCs w:val="22"/>
        </w:rPr>
        <w:t>- minimálna východisková cena</w:t>
      </w:r>
      <w:r w:rsidR="00CD6B85" w:rsidRPr="00E72D7B">
        <w:rPr>
          <w:rFonts w:asciiTheme="majorHAnsi" w:hAnsiTheme="majorHAnsi"/>
          <w:sz w:val="22"/>
          <w:szCs w:val="22"/>
        </w:rPr>
        <w:t xml:space="preserve"> za m2</w:t>
      </w:r>
      <w:r w:rsidR="002C4DD0">
        <w:rPr>
          <w:rFonts w:asciiTheme="majorHAnsi" w:hAnsiTheme="majorHAnsi"/>
          <w:sz w:val="22"/>
          <w:szCs w:val="22"/>
        </w:rPr>
        <w:t xml:space="preserve"> prenájatého pozemku je   -  xxx</w:t>
      </w:r>
      <w:r w:rsidR="007A1F35">
        <w:rPr>
          <w:rFonts w:asciiTheme="majorHAnsi" w:hAnsiTheme="majorHAnsi"/>
          <w:sz w:val="22"/>
          <w:szCs w:val="22"/>
        </w:rPr>
        <w:t>,-</w:t>
      </w:r>
      <w:r w:rsidR="00CD6B85" w:rsidRPr="00E72D7B">
        <w:rPr>
          <w:rFonts w:asciiTheme="majorHAnsi" w:hAnsiTheme="majorHAnsi"/>
          <w:sz w:val="22"/>
          <w:szCs w:val="22"/>
        </w:rPr>
        <w:t xml:space="preserve"> </w:t>
      </w:r>
      <w:r w:rsidRPr="00E72D7B">
        <w:rPr>
          <w:rFonts w:asciiTheme="majorHAnsi" w:hAnsiTheme="majorHAnsi"/>
          <w:sz w:val="22"/>
          <w:szCs w:val="22"/>
        </w:rPr>
        <w:t xml:space="preserve"> eur </w:t>
      </w:r>
    </w:p>
    <w:p w:rsidR="005131CC" w:rsidRPr="00E72D7B" w:rsidRDefault="005131CC" w:rsidP="002624FB">
      <w:pPr>
        <w:tabs>
          <w:tab w:val="left" w:pos="851"/>
        </w:tabs>
        <w:rPr>
          <w:rFonts w:asciiTheme="majorHAnsi" w:hAnsiTheme="majorHAnsi"/>
          <w:sz w:val="22"/>
          <w:szCs w:val="22"/>
        </w:rPr>
      </w:pPr>
    </w:p>
    <w:p w:rsidR="005131CC" w:rsidRDefault="00E72D7B" w:rsidP="002624FB">
      <w:pPr>
        <w:tabs>
          <w:tab w:val="left" w:pos="851"/>
        </w:tabs>
        <w:rPr>
          <w:rFonts w:asciiTheme="majorHAnsi" w:hAnsiTheme="majorHAnsi"/>
          <w:b/>
          <w:sz w:val="22"/>
          <w:szCs w:val="22"/>
        </w:rPr>
      </w:pPr>
      <w:r w:rsidRPr="00E72D7B">
        <w:rPr>
          <w:rFonts w:asciiTheme="majorHAnsi" w:hAnsiTheme="majorHAnsi"/>
          <w:b/>
          <w:sz w:val="22"/>
          <w:szCs w:val="22"/>
        </w:rPr>
        <w:t xml:space="preserve">B. </w:t>
      </w:r>
      <w:r w:rsidR="00046768">
        <w:rPr>
          <w:rFonts w:asciiTheme="majorHAnsi" w:hAnsiTheme="majorHAnsi"/>
          <w:b/>
          <w:sz w:val="22"/>
          <w:szCs w:val="22"/>
        </w:rPr>
        <w:t xml:space="preserve">Zásady obsahu nájomnej </w:t>
      </w:r>
      <w:r w:rsidR="005131CC" w:rsidRPr="00E72D7B">
        <w:rPr>
          <w:rFonts w:asciiTheme="majorHAnsi" w:hAnsiTheme="majorHAnsi"/>
          <w:b/>
          <w:sz w:val="22"/>
          <w:szCs w:val="22"/>
        </w:rPr>
        <w:t xml:space="preserve"> zmluvy , na ktorých </w:t>
      </w:r>
      <w:r w:rsidR="00CD6B85" w:rsidRPr="00E72D7B">
        <w:rPr>
          <w:rFonts w:asciiTheme="majorHAnsi" w:hAnsiTheme="majorHAnsi"/>
          <w:b/>
          <w:sz w:val="22"/>
          <w:szCs w:val="22"/>
        </w:rPr>
        <w:t>LPS</w:t>
      </w:r>
      <w:r w:rsidR="005131CC" w:rsidRPr="00E72D7B">
        <w:rPr>
          <w:rFonts w:asciiTheme="majorHAnsi" w:hAnsiTheme="majorHAnsi"/>
          <w:b/>
          <w:sz w:val="22"/>
          <w:szCs w:val="22"/>
        </w:rPr>
        <w:t xml:space="preserve"> trvá : </w:t>
      </w:r>
    </w:p>
    <w:p w:rsidR="00B629A3" w:rsidRPr="00B629A3" w:rsidRDefault="00B629A3" w:rsidP="002624FB">
      <w:pPr>
        <w:tabs>
          <w:tab w:val="left" w:pos="851"/>
        </w:tabs>
        <w:rPr>
          <w:rFonts w:asciiTheme="majorHAnsi" w:hAnsiTheme="majorHAnsi"/>
          <w:b/>
          <w:sz w:val="22"/>
          <w:szCs w:val="22"/>
        </w:rPr>
      </w:pPr>
    </w:p>
    <w:p w:rsidR="00E72D7B" w:rsidRPr="00046768" w:rsidRDefault="00046768" w:rsidP="00046768">
      <w:pPr>
        <w:autoSpaceDE w:val="0"/>
        <w:spacing w:line="360" w:lineRule="auto"/>
        <w:jc w:val="center"/>
        <w:rPr>
          <w:rFonts w:asciiTheme="majorHAnsi" w:eastAsia="Times New Roman" w:hAnsiTheme="majorHAnsi"/>
          <w:sz w:val="22"/>
          <w:szCs w:val="22"/>
        </w:rPr>
      </w:pPr>
      <w:r>
        <w:rPr>
          <w:rFonts w:asciiTheme="majorHAnsi" w:eastAsia="Times New Roman" w:hAnsiTheme="majorHAnsi"/>
          <w:sz w:val="22"/>
          <w:szCs w:val="22"/>
        </w:rPr>
        <w:t>LPS uzavrie s víťazom obchodnej súťaže zmluvu v</w:t>
      </w:r>
      <w:r w:rsidR="00D8039F" w:rsidRPr="00E72D7B">
        <w:rPr>
          <w:rFonts w:asciiTheme="majorHAnsi" w:eastAsia="Times New Roman" w:hAnsiTheme="majorHAnsi"/>
          <w:sz w:val="22"/>
          <w:szCs w:val="22"/>
        </w:rPr>
        <w:t> tomto znení :</w:t>
      </w:r>
    </w:p>
    <w:p w:rsidR="003001EE" w:rsidRPr="00E72D7B" w:rsidRDefault="003001EE" w:rsidP="00E72D7B">
      <w:pPr>
        <w:autoSpaceDE w:val="0"/>
        <w:spacing w:line="360" w:lineRule="auto"/>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Nájomná zmluva</w:t>
      </w:r>
    </w:p>
    <w:p w:rsidR="003001EE" w:rsidRDefault="003001EE" w:rsidP="00E72D7B">
      <w:pPr>
        <w:autoSpaceDE w:val="0"/>
        <w:jc w:val="both"/>
        <w:rPr>
          <w:rFonts w:asciiTheme="majorHAnsi" w:eastAsia="Times New Roman" w:hAnsiTheme="majorHAnsi"/>
          <w:b/>
          <w:bCs/>
          <w:sz w:val="22"/>
          <w:szCs w:val="22"/>
        </w:rPr>
      </w:pPr>
      <w:r w:rsidRPr="00E72D7B">
        <w:rPr>
          <w:rFonts w:asciiTheme="majorHAnsi" w:eastAsia="Times New Roman" w:hAnsiTheme="majorHAnsi"/>
          <w:sz w:val="22"/>
          <w:szCs w:val="22"/>
        </w:rPr>
        <w:t xml:space="preserve">uzavretá v súlade s ust. § 663 a nasl. Občianskeho zákonníka a s ust. § 489 Obchodného zákonníka slobodne a vážne doleuvedeného dňa a roku </w:t>
      </w:r>
      <w:r w:rsidRPr="00E72D7B">
        <w:rPr>
          <w:rFonts w:asciiTheme="majorHAnsi" w:eastAsia="Times New Roman" w:hAnsiTheme="majorHAnsi"/>
          <w:bCs/>
          <w:sz w:val="22"/>
          <w:szCs w:val="22"/>
        </w:rPr>
        <w:t>medzi týmito zmluvnými stranami</w:t>
      </w:r>
      <w:r w:rsidRPr="00E72D7B">
        <w:rPr>
          <w:rFonts w:asciiTheme="majorHAnsi" w:eastAsia="Times New Roman" w:hAnsiTheme="majorHAnsi"/>
          <w:b/>
          <w:bCs/>
          <w:sz w:val="22"/>
          <w:szCs w:val="22"/>
        </w:rPr>
        <w:t>:</w:t>
      </w:r>
    </w:p>
    <w:p w:rsidR="00E72D7B" w:rsidRPr="00E72D7B" w:rsidRDefault="00E72D7B" w:rsidP="00E72D7B">
      <w:pPr>
        <w:autoSpaceDE w:val="0"/>
        <w:jc w:val="both"/>
        <w:rPr>
          <w:rFonts w:asciiTheme="majorHAnsi" w:eastAsia="Times New Roman" w:hAnsiTheme="majorHAnsi"/>
          <w:b/>
          <w:bCs/>
          <w:sz w:val="22"/>
          <w:szCs w:val="22"/>
        </w:rPr>
      </w:pPr>
    </w:p>
    <w:p w:rsidR="003001EE" w:rsidRPr="00E72D7B" w:rsidRDefault="003001EE" w:rsidP="00E72D7B">
      <w:pPr>
        <w:autoSpaceDE w:val="0"/>
        <w:jc w:val="both"/>
        <w:rPr>
          <w:rFonts w:asciiTheme="majorHAnsi" w:eastAsia="Times New Roman" w:hAnsiTheme="majorHAnsi"/>
          <w:b/>
          <w:bCs/>
          <w:sz w:val="22"/>
          <w:szCs w:val="22"/>
        </w:rPr>
      </w:pPr>
      <w:r w:rsidRPr="00E72D7B">
        <w:rPr>
          <w:rFonts w:asciiTheme="majorHAnsi" w:eastAsia="Times New Roman" w:hAnsiTheme="majorHAnsi"/>
          <w:bCs/>
          <w:i/>
          <w:iCs/>
          <w:sz w:val="22"/>
          <w:szCs w:val="22"/>
        </w:rPr>
        <w:t>Prenajímateľ</w:t>
      </w:r>
      <w:r w:rsidRPr="00E72D7B">
        <w:rPr>
          <w:rFonts w:asciiTheme="majorHAnsi" w:eastAsia="Times New Roman" w:hAnsiTheme="majorHAnsi"/>
          <w:b/>
          <w:bCs/>
          <w:i/>
          <w:iCs/>
          <w:sz w:val="22"/>
          <w:szCs w:val="22"/>
        </w:rPr>
        <w:t xml:space="preserve"> : </w:t>
      </w:r>
      <w:r w:rsidRPr="00E72D7B">
        <w:rPr>
          <w:rFonts w:asciiTheme="majorHAnsi" w:eastAsia="Times New Roman" w:hAnsiTheme="majorHAnsi"/>
          <w:b/>
          <w:bCs/>
          <w:sz w:val="22"/>
          <w:szCs w:val="22"/>
        </w:rPr>
        <w:tab/>
      </w:r>
      <w:r w:rsidR="00E72D7B">
        <w:rPr>
          <w:rFonts w:asciiTheme="majorHAnsi" w:eastAsia="Times New Roman" w:hAnsiTheme="majorHAnsi"/>
          <w:b/>
          <w:bCs/>
          <w:sz w:val="22"/>
          <w:szCs w:val="22"/>
        </w:rPr>
        <w:tab/>
      </w:r>
      <w:r w:rsidRPr="00E72D7B">
        <w:rPr>
          <w:rFonts w:asciiTheme="majorHAnsi" w:eastAsia="Times New Roman" w:hAnsiTheme="majorHAnsi"/>
          <w:b/>
          <w:bCs/>
          <w:sz w:val="22"/>
          <w:szCs w:val="22"/>
        </w:rPr>
        <w:t>Lesné pozemkové spoločenstvo v Záhorskej Bystrici</w:t>
      </w:r>
    </w:p>
    <w:p w:rsidR="003001EE" w:rsidRPr="00E72D7B" w:rsidRDefault="003001EE" w:rsidP="00E72D7B">
      <w:pPr>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so sídlom  Čsl. Tankistov 134, 841 06 Bratislava</w:t>
      </w:r>
    </w:p>
    <w:p w:rsidR="003001EE" w:rsidRPr="00E72D7B" w:rsidRDefault="003001EE" w:rsidP="00E72D7B">
      <w:pPr>
        <w:autoSpaceDE w:val="0"/>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IČO: 30 781 035</w:t>
      </w:r>
    </w:p>
    <w:p w:rsidR="003001EE" w:rsidRPr="00E72D7B" w:rsidRDefault="003001EE" w:rsidP="00E72D7B">
      <w:pPr>
        <w:autoSpaceDE w:val="0"/>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DIČ: 2020900618</w:t>
      </w:r>
    </w:p>
    <w:p w:rsidR="003001EE" w:rsidRPr="00E72D7B" w:rsidRDefault="003001EE" w:rsidP="00E72D7B">
      <w:pPr>
        <w:autoSpaceDE w:val="0"/>
        <w:ind w:left="2127"/>
        <w:rPr>
          <w:rFonts w:asciiTheme="majorHAnsi" w:eastAsia="Times New Roman" w:hAnsiTheme="majorHAnsi"/>
          <w:sz w:val="22"/>
          <w:szCs w:val="22"/>
        </w:rPr>
      </w:pPr>
      <w:r w:rsidRPr="00E72D7B">
        <w:rPr>
          <w:rFonts w:asciiTheme="majorHAnsi" w:eastAsia="Times New Roman" w:hAnsiTheme="majorHAnsi"/>
          <w:sz w:val="22"/>
          <w:szCs w:val="22"/>
        </w:rPr>
        <w:t>zapísané v registri pozemkových spoločenstiev, vedenom Obvodným lesným úradom v Bratislave, pod registračným číslom LS-1/1996</w:t>
      </w:r>
    </w:p>
    <w:p w:rsidR="003001EE" w:rsidRPr="00E72D7B" w:rsidRDefault="003001EE" w:rsidP="00E72D7B">
      <w:pPr>
        <w:autoSpaceDE w:val="0"/>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 xml:space="preserve">v zastúpení : </w:t>
      </w:r>
      <w:r w:rsidRPr="00E72D7B">
        <w:rPr>
          <w:rFonts w:asciiTheme="majorHAnsi" w:eastAsia="Times New Roman" w:hAnsiTheme="majorHAnsi"/>
          <w:sz w:val="22"/>
          <w:szCs w:val="22"/>
        </w:rPr>
        <w:tab/>
        <w:t>Jozef Rác, predseda</w:t>
      </w:r>
    </w:p>
    <w:p w:rsidR="003001EE" w:rsidRPr="00E72D7B" w:rsidRDefault="003001EE" w:rsidP="00E72D7B">
      <w:pPr>
        <w:autoSpaceDE w:val="0"/>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 xml:space="preserve">Ing. Eduard Pokorný, člen Výboru </w:t>
      </w:r>
    </w:p>
    <w:p w:rsidR="003001EE" w:rsidRPr="00E72D7B" w:rsidRDefault="003001EE" w:rsidP="00E72D7B">
      <w:pPr>
        <w:autoSpaceDE w:val="0"/>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č.účtu: 11489518/0900 - Slovenská sporiteľna, a.s.</w:t>
      </w:r>
    </w:p>
    <w:p w:rsidR="003001EE" w:rsidRPr="00E72D7B" w:rsidRDefault="003001EE" w:rsidP="00E72D7B">
      <w:pPr>
        <w:autoSpaceDE w:val="0"/>
        <w:rPr>
          <w:rFonts w:asciiTheme="majorHAnsi" w:eastAsia="Times New Roman" w:hAnsiTheme="majorHAnsi"/>
          <w:i/>
          <w:iCs/>
          <w:sz w:val="22"/>
          <w:szCs w:val="22"/>
          <w:lang w:val="de-DE"/>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i/>
          <w:iCs/>
          <w:sz w:val="22"/>
          <w:szCs w:val="22"/>
          <w:lang w:val="de-DE"/>
        </w:rPr>
        <w:t xml:space="preserve">na strane jednej </w:t>
      </w:r>
    </w:p>
    <w:p w:rsidR="003001EE" w:rsidRPr="00E72D7B" w:rsidRDefault="003001EE" w:rsidP="00E72D7B">
      <w:pPr>
        <w:autoSpaceDE w:val="0"/>
        <w:ind w:left="1418" w:firstLine="709"/>
        <w:rPr>
          <w:rFonts w:asciiTheme="majorHAnsi" w:eastAsia="Times New Roman" w:hAnsiTheme="majorHAnsi"/>
          <w:sz w:val="22"/>
          <w:szCs w:val="22"/>
        </w:rPr>
      </w:pPr>
      <w:r w:rsidRPr="00E72D7B">
        <w:rPr>
          <w:rFonts w:asciiTheme="majorHAnsi" w:eastAsia="Times New Roman" w:hAnsiTheme="majorHAnsi"/>
          <w:sz w:val="22"/>
          <w:szCs w:val="22"/>
          <w:lang w:val="de-DE"/>
        </w:rPr>
        <w:t>(</w:t>
      </w:r>
      <w:r w:rsidRPr="00E72D7B">
        <w:rPr>
          <w:rFonts w:asciiTheme="majorHAnsi" w:eastAsia="Times New Roman" w:hAnsiTheme="majorHAnsi"/>
          <w:sz w:val="22"/>
          <w:szCs w:val="22"/>
        </w:rPr>
        <w:t>ďalej len „</w:t>
      </w:r>
      <w:r w:rsidRPr="00E72D7B">
        <w:rPr>
          <w:rFonts w:asciiTheme="majorHAnsi" w:eastAsia="Times New Roman" w:hAnsiTheme="majorHAnsi"/>
          <w:i/>
          <w:iCs/>
          <w:sz w:val="22"/>
          <w:szCs w:val="22"/>
        </w:rPr>
        <w:t>prenajímateľ</w:t>
      </w:r>
      <w:r w:rsidRPr="00E72D7B">
        <w:rPr>
          <w:rFonts w:asciiTheme="majorHAnsi" w:eastAsia="Times New Roman" w:hAnsiTheme="majorHAnsi"/>
          <w:sz w:val="22"/>
          <w:szCs w:val="22"/>
        </w:rPr>
        <w:t>“)</w:t>
      </w:r>
    </w:p>
    <w:p w:rsidR="003001EE" w:rsidRPr="00E72D7B" w:rsidRDefault="003001EE" w:rsidP="00E72D7B">
      <w:pPr>
        <w:autoSpaceDE w:val="0"/>
        <w:rPr>
          <w:rFonts w:asciiTheme="majorHAnsi" w:eastAsia="Times New Roman" w:hAnsiTheme="majorHAnsi"/>
          <w:sz w:val="22"/>
          <w:szCs w:val="22"/>
        </w:rPr>
      </w:pPr>
    </w:p>
    <w:p w:rsidR="003001EE" w:rsidRPr="00E72D7B" w:rsidRDefault="003001EE" w:rsidP="00E72D7B">
      <w:pPr>
        <w:autoSpaceDE w:val="0"/>
        <w:rPr>
          <w:rFonts w:asciiTheme="majorHAnsi" w:eastAsia="Times New Roman" w:hAnsiTheme="majorHAnsi"/>
          <w:i/>
          <w:iCs/>
          <w:sz w:val="22"/>
          <w:szCs w:val="22"/>
        </w:rPr>
      </w:pPr>
      <w:r w:rsidRPr="00E72D7B">
        <w:rPr>
          <w:rFonts w:asciiTheme="majorHAnsi" w:eastAsia="Times New Roman" w:hAnsiTheme="majorHAnsi"/>
          <w:sz w:val="22"/>
          <w:szCs w:val="22"/>
        </w:rPr>
        <w:tab/>
      </w:r>
      <w:r w:rsidRPr="00E72D7B">
        <w:rPr>
          <w:rFonts w:asciiTheme="majorHAnsi" w:eastAsia="Times New Roman" w:hAnsiTheme="majorHAnsi"/>
          <w:i/>
          <w:iCs/>
          <w:sz w:val="22"/>
          <w:szCs w:val="22"/>
        </w:rPr>
        <w:t>a</w:t>
      </w:r>
    </w:p>
    <w:p w:rsidR="003001EE" w:rsidRPr="00E72D7B" w:rsidRDefault="003001EE" w:rsidP="00E72D7B">
      <w:pPr>
        <w:autoSpaceDE w:val="0"/>
        <w:rPr>
          <w:rFonts w:asciiTheme="majorHAnsi" w:eastAsia="Times New Roman" w:hAnsiTheme="majorHAnsi"/>
          <w:sz w:val="22"/>
          <w:szCs w:val="22"/>
        </w:rPr>
      </w:pPr>
      <w:r w:rsidRPr="00E72D7B">
        <w:rPr>
          <w:rFonts w:asciiTheme="majorHAnsi" w:eastAsia="Times New Roman" w:hAnsiTheme="majorHAnsi"/>
          <w:i/>
          <w:iCs/>
          <w:sz w:val="22"/>
          <w:szCs w:val="22"/>
        </w:rPr>
        <w:t>Nájomca :</w:t>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v prípade fyzickej osoby:</w:t>
      </w:r>
    </w:p>
    <w:p w:rsidR="003001EE" w:rsidRPr="00E72D7B" w:rsidRDefault="003001EE" w:rsidP="00E72D7B">
      <w:pPr>
        <w:autoSpaceDE w:val="0"/>
        <w:ind w:left="1440" w:firstLine="720"/>
        <w:rPr>
          <w:rFonts w:asciiTheme="majorHAnsi" w:eastAsia="Times New Roman" w:hAnsiTheme="majorHAnsi"/>
          <w:b/>
          <w:bCs/>
          <w:sz w:val="22"/>
          <w:szCs w:val="22"/>
        </w:rPr>
      </w:pPr>
      <w:r w:rsidRPr="00E72D7B">
        <w:rPr>
          <w:rFonts w:asciiTheme="majorHAnsi" w:eastAsia="Times New Roman" w:hAnsiTheme="majorHAnsi"/>
          <w:sz w:val="22"/>
          <w:szCs w:val="22"/>
        </w:rPr>
        <w:t>Meno a priezvisko</w:t>
      </w:r>
    </w:p>
    <w:p w:rsidR="003001EE" w:rsidRPr="00E72D7B" w:rsidRDefault="003001EE" w:rsidP="00E72D7B">
      <w:pPr>
        <w:autoSpaceDE w:val="0"/>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 xml:space="preserve">Narodený : </w:t>
      </w:r>
    </w:p>
    <w:p w:rsidR="003001EE" w:rsidRPr="00E72D7B" w:rsidRDefault="003001EE" w:rsidP="00E72D7B">
      <w:pPr>
        <w:autoSpaceDE w:val="0"/>
        <w:ind w:left="1418" w:firstLine="709"/>
        <w:rPr>
          <w:rFonts w:asciiTheme="majorHAnsi" w:eastAsia="Times New Roman" w:hAnsiTheme="majorHAnsi"/>
          <w:sz w:val="22"/>
          <w:szCs w:val="22"/>
        </w:rPr>
      </w:pPr>
      <w:r w:rsidRPr="00E72D7B">
        <w:rPr>
          <w:rFonts w:asciiTheme="majorHAnsi" w:eastAsia="Times New Roman" w:hAnsiTheme="majorHAnsi"/>
          <w:sz w:val="22"/>
          <w:szCs w:val="22"/>
        </w:rPr>
        <w:t xml:space="preserve">Rodné číslo : </w:t>
      </w:r>
    </w:p>
    <w:p w:rsidR="003001EE" w:rsidRPr="00E72D7B" w:rsidRDefault="003001EE" w:rsidP="00E72D7B">
      <w:pPr>
        <w:autoSpaceDE w:val="0"/>
        <w:ind w:left="1418" w:firstLine="709"/>
        <w:rPr>
          <w:rFonts w:asciiTheme="majorHAnsi" w:eastAsia="Times New Roman" w:hAnsiTheme="majorHAnsi"/>
          <w:sz w:val="22"/>
          <w:szCs w:val="22"/>
        </w:rPr>
      </w:pPr>
      <w:r w:rsidRPr="00E72D7B">
        <w:rPr>
          <w:rFonts w:asciiTheme="majorHAnsi" w:eastAsia="Times New Roman" w:hAnsiTheme="majorHAnsi"/>
          <w:sz w:val="22"/>
          <w:szCs w:val="22"/>
        </w:rPr>
        <w:t xml:space="preserve">Trvale bytom : </w:t>
      </w:r>
    </w:p>
    <w:p w:rsidR="00046768" w:rsidRDefault="00046768" w:rsidP="00E72D7B">
      <w:pPr>
        <w:autoSpaceDE w:val="0"/>
        <w:ind w:left="1418" w:firstLine="709"/>
        <w:rPr>
          <w:rFonts w:asciiTheme="majorHAnsi" w:eastAsia="Times New Roman" w:hAnsiTheme="majorHAnsi"/>
          <w:sz w:val="22"/>
          <w:szCs w:val="22"/>
        </w:rPr>
      </w:pPr>
    </w:p>
    <w:p w:rsidR="003001EE" w:rsidRPr="00E72D7B" w:rsidRDefault="003001EE" w:rsidP="00E72D7B">
      <w:pPr>
        <w:autoSpaceDE w:val="0"/>
        <w:ind w:left="1418" w:firstLine="709"/>
        <w:rPr>
          <w:rFonts w:asciiTheme="majorHAnsi" w:eastAsia="Times New Roman" w:hAnsiTheme="majorHAnsi"/>
          <w:sz w:val="22"/>
          <w:szCs w:val="22"/>
        </w:rPr>
      </w:pPr>
      <w:r w:rsidRPr="00E72D7B">
        <w:rPr>
          <w:rFonts w:asciiTheme="majorHAnsi" w:eastAsia="Times New Roman" w:hAnsiTheme="majorHAnsi"/>
          <w:sz w:val="22"/>
          <w:szCs w:val="22"/>
        </w:rPr>
        <w:t>v prípade právnickej osoby:</w:t>
      </w:r>
    </w:p>
    <w:p w:rsidR="003001EE" w:rsidRPr="00E72D7B" w:rsidRDefault="003001EE" w:rsidP="00E72D7B">
      <w:pPr>
        <w:tabs>
          <w:tab w:val="left" w:pos="-27"/>
        </w:tabs>
        <w:autoSpaceDE w:val="0"/>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Názov:</w:t>
      </w:r>
    </w:p>
    <w:p w:rsidR="003001EE" w:rsidRPr="00E72D7B" w:rsidRDefault="003001EE" w:rsidP="00E72D7B">
      <w:pPr>
        <w:tabs>
          <w:tab w:val="left" w:pos="-27"/>
        </w:tabs>
        <w:autoSpaceDE w:val="0"/>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Sídlo:</w:t>
      </w:r>
    </w:p>
    <w:p w:rsidR="003001EE" w:rsidRPr="00E72D7B" w:rsidRDefault="003001EE" w:rsidP="00E72D7B">
      <w:pPr>
        <w:tabs>
          <w:tab w:val="left" w:pos="-27"/>
        </w:tabs>
        <w:autoSpaceDE w:val="0"/>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IČO:</w:t>
      </w:r>
    </w:p>
    <w:p w:rsidR="003001EE" w:rsidRPr="00E72D7B" w:rsidRDefault="003001EE" w:rsidP="00E72D7B">
      <w:pPr>
        <w:tabs>
          <w:tab w:val="left" w:pos="-27"/>
        </w:tabs>
        <w:autoSpaceDE w:val="0"/>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DIČ:</w:t>
      </w:r>
    </w:p>
    <w:p w:rsidR="003001EE" w:rsidRPr="00E72D7B" w:rsidRDefault="003001EE" w:rsidP="00E72D7B">
      <w:pPr>
        <w:tabs>
          <w:tab w:val="left" w:pos="-27"/>
        </w:tabs>
        <w:autoSpaceDE w:val="0"/>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v zastúpení:</w:t>
      </w:r>
    </w:p>
    <w:p w:rsidR="003001EE" w:rsidRPr="00E72D7B" w:rsidRDefault="003001EE" w:rsidP="00E72D7B">
      <w:pPr>
        <w:tabs>
          <w:tab w:val="left" w:pos="-27"/>
        </w:tabs>
        <w:autoSpaceDE w:val="0"/>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Bankové spojenie:</w:t>
      </w:r>
    </w:p>
    <w:p w:rsidR="003001EE" w:rsidRPr="00E72D7B" w:rsidRDefault="003001EE" w:rsidP="00E72D7B">
      <w:pPr>
        <w:tabs>
          <w:tab w:val="left" w:pos="-27"/>
        </w:tabs>
        <w:autoSpaceDE w:val="0"/>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zapísaný:</w:t>
      </w:r>
    </w:p>
    <w:p w:rsidR="00046768" w:rsidRDefault="003001EE" w:rsidP="00E72D7B">
      <w:pPr>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p>
    <w:p w:rsidR="003001EE" w:rsidRPr="00E72D7B" w:rsidRDefault="003001EE" w:rsidP="00046768">
      <w:pPr>
        <w:autoSpaceDE w:val="0"/>
        <w:ind w:left="1407" w:firstLine="720"/>
        <w:jc w:val="both"/>
        <w:rPr>
          <w:rFonts w:asciiTheme="majorHAnsi" w:eastAsia="Times New Roman" w:hAnsiTheme="majorHAnsi"/>
          <w:sz w:val="22"/>
          <w:szCs w:val="22"/>
          <w:lang w:val="de-DE"/>
        </w:rPr>
      </w:pPr>
      <w:r w:rsidRPr="00E72D7B">
        <w:rPr>
          <w:rFonts w:asciiTheme="majorHAnsi" w:eastAsia="Times New Roman" w:hAnsiTheme="majorHAnsi"/>
          <w:i/>
          <w:iCs/>
          <w:sz w:val="22"/>
          <w:szCs w:val="22"/>
          <w:lang w:val="de-DE"/>
        </w:rPr>
        <w:t>na strane druhej</w:t>
      </w:r>
      <w:r w:rsidRPr="00E72D7B">
        <w:rPr>
          <w:rFonts w:asciiTheme="majorHAnsi" w:eastAsia="Times New Roman" w:hAnsiTheme="majorHAnsi"/>
          <w:sz w:val="22"/>
          <w:szCs w:val="22"/>
          <w:lang w:val="de-DE"/>
        </w:rPr>
        <w:t xml:space="preserve"> </w:t>
      </w:r>
    </w:p>
    <w:p w:rsidR="003001EE" w:rsidRPr="00E72D7B" w:rsidRDefault="003001EE" w:rsidP="00E72D7B">
      <w:pPr>
        <w:autoSpaceDE w:val="0"/>
        <w:ind w:left="1418" w:firstLine="709"/>
        <w:jc w:val="both"/>
        <w:rPr>
          <w:rFonts w:asciiTheme="majorHAnsi" w:eastAsia="Times New Roman" w:hAnsiTheme="majorHAnsi"/>
          <w:sz w:val="22"/>
          <w:szCs w:val="22"/>
        </w:rPr>
      </w:pPr>
      <w:r w:rsidRPr="00E72D7B">
        <w:rPr>
          <w:rFonts w:asciiTheme="majorHAnsi" w:eastAsia="Times New Roman" w:hAnsiTheme="majorHAnsi"/>
          <w:sz w:val="22"/>
          <w:szCs w:val="22"/>
          <w:lang w:val="de-DE"/>
        </w:rPr>
        <w:t>(</w:t>
      </w:r>
      <w:r w:rsidRPr="00E72D7B">
        <w:rPr>
          <w:rFonts w:asciiTheme="majorHAnsi" w:eastAsia="Times New Roman" w:hAnsiTheme="majorHAnsi"/>
          <w:sz w:val="22"/>
          <w:szCs w:val="22"/>
        </w:rPr>
        <w:t>ďalej len „n</w:t>
      </w:r>
      <w:r w:rsidRPr="00E72D7B">
        <w:rPr>
          <w:rFonts w:asciiTheme="majorHAnsi" w:eastAsia="Times New Roman" w:hAnsiTheme="majorHAnsi"/>
          <w:i/>
          <w:iCs/>
          <w:sz w:val="22"/>
          <w:szCs w:val="22"/>
        </w:rPr>
        <w:t>ájomca“</w:t>
      </w:r>
      <w:r w:rsidRPr="00E72D7B">
        <w:rPr>
          <w:rFonts w:asciiTheme="majorHAnsi" w:eastAsia="Times New Roman" w:hAnsiTheme="majorHAnsi"/>
          <w:sz w:val="22"/>
          <w:szCs w:val="22"/>
        </w:rPr>
        <w:t>)</w:t>
      </w:r>
    </w:p>
    <w:p w:rsidR="003001EE" w:rsidRPr="00E72D7B" w:rsidRDefault="003001EE" w:rsidP="00E72D7B">
      <w:pPr>
        <w:autoSpaceDE w:val="0"/>
        <w:ind w:left="1418" w:firstLine="709"/>
        <w:jc w:val="both"/>
        <w:rPr>
          <w:rFonts w:asciiTheme="majorHAnsi" w:eastAsia="Times New Roman" w:hAnsiTheme="majorHAnsi"/>
          <w:sz w:val="22"/>
          <w:szCs w:val="22"/>
        </w:rPr>
      </w:pPr>
    </w:p>
    <w:p w:rsidR="003001EE" w:rsidRPr="00E72D7B" w:rsidRDefault="003001EE" w:rsidP="00E72D7B">
      <w:pPr>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I.</w:t>
      </w:r>
    </w:p>
    <w:p w:rsidR="003001EE" w:rsidRPr="00E72D7B" w:rsidRDefault="003001EE" w:rsidP="00E72D7B">
      <w:pPr>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Predmet nájmu</w:t>
      </w:r>
    </w:p>
    <w:p w:rsidR="003001EE" w:rsidRPr="00E72D7B" w:rsidRDefault="003001EE" w:rsidP="00E72D7B">
      <w:pPr>
        <w:autoSpaceDE w:val="0"/>
        <w:jc w:val="both"/>
        <w:rPr>
          <w:rFonts w:asciiTheme="majorHAnsi" w:hAnsiTheme="majorHAnsi"/>
          <w:sz w:val="22"/>
          <w:szCs w:val="22"/>
        </w:rPr>
      </w:pPr>
    </w:p>
    <w:p w:rsidR="003001EE" w:rsidRPr="00E72D7B" w:rsidRDefault="003001EE" w:rsidP="00E72D7B">
      <w:pPr>
        <w:widowControl w:val="0"/>
        <w:numPr>
          <w:ilvl w:val="0"/>
          <w:numId w:val="3"/>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Nehnuteľnosti:</w:t>
      </w:r>
    </w:p>
    <w:p w:rsidR="003001EE" w:rsidRPr="00E72D7B" w:rsidRDefault="003001EE" w:rsidP="00E72D7B">
      <w:pPr>
        <w:tabs>
          <w:tab w:val="left" w:pos="851"/>
        </w:tabs>
        <w:rPr>
          <w:rFonts w:asciiTheme="majorHAnsi" w:hAnsiTheme="majorHAnsi"/>
          <w:sz w:val="22"/>
          <w:szCs w:val="22"/>
        </w:rPr>
      </w:pPr>
    </w:p>
    <w:p w:rsidR="00D97BB4" w:rsidRPr="00E72D7B" w:rsidRDefault="00D97BB4" w:rsidP="00D97BB4">
      <w:pPr>
        <w:pStyle w:val="ListParagraph"/>
        <w:numPr>
          <w:ilvl w:val="0"/>
          <w:numId w:val="13"/>
        </w:numPr>
        <w:tabs>
          <w:tab w:val="left" w:pos="851"/>
        </w:tabs>
        <w:rPr>
          <w:rFonts w:asciiTheme="majorHAnsi" w:hAnsiTheme="majorHAnsi"/>
          <w:sz w:val="22"/>
          <w:szCs w:val="22"/>
        </w:rPr>
      </w:pPr>
      <w:r>
        <w:rPr>
          <w:rFonts w:asciiTheme="majorHAnsi" w:hAnsiTheme="majorHAnsi"/>
          <w:sz w:val="22"/>
          <w:szCs w:val="22"/>
        </w:rPr>
        <w:t>pozemok parcelné číslo 1144/2, zapísaný</w:t>
      </w:r>
      <w:r w:rsidRPr="00E72D7B">
        <w:rPr>
          <w:rFonts w:asciiTheme="majorHAnsi" w:hAnsiTheme="majorHAnsi"/>
          <w:sz w:val="22"/>
          <w:szCs w:val="22"/>
        </w:rPr>
        <w:t xml:space="preserve"> v katastri nehnuteľností  Správy katastra hl. mesta Bratislavy, k.ú. Záhorská Bystrica </w:t>
      </w:r>
      <w:r>
        <w:rPr>
          <w:rFonts w:asciiTheme="majorHAnsi" w:hAnsiTheme="majorHAnsi"/>
          <w:sz w:val="22"/>
          <w:szCs w:val="22"/>
        </w:rPr>
        <w:t>na liste vlastníctva č.6363</w:t>
      </w:r>
      <w:r w:rsidRPr="00E72D7B">
        <w:rPr>
          <w:rFonts w:asciiTheme="majorHAnsi" w:hAnsiTheme="majorHAnsi"/>
          <w:sz w:val="22"/>
          <w:szCs w:val="22"/>
        </w:rPr>
        <w:t xml:space="preserve">, </w:t>
      </w:r>
      <w:r>
        <w:rPr>
          <w:rFonts w:asciiTheme="majorHAnsi" w:hAnsiTheme="majorHAnsi"/>
          <w:sz w:val="22"/>
          <w:szCs w:val="22"/>
        </w:rPr>
        <w:t xml:space="preserve"> o výmere 1280</w:t>
      </w:r>
      <w:r w:rsidRPr="00E72D7B">
        <w:rPr>
          <w:rFonts w:asciiTheme="majorHAnsi" w:hAnsiTheme="majorHAnsi"/>
          <w:sz w:val="22"/>
          <w:szCs w:val="22"/>
        </w:rPr>
        <w:t xml:space="preserve"> m2</w:t>
      </w:r>
    </w:p>
    <w:p w:rsidR="00D97BB4" w:rsidRPr="00E72D7B" w:rsidRDefault="00D97BB4" w:rsidP="00D97BB4">
      <w:pPr>
        <w:pStyle w:val="ListParagraph"/>
        <w:numPr>
          <w:ilvl w:val="0"/>
          <w:numId w:val="13"/>
        </w:numPr>
        <w:tabs>
          <w:tab w:val="left" w:pos="851"/>
        </w:tabs>
        <w:rPr>
          <w:rFonts w:asciiTheme="majorHAnsi" w:hAnsiTheme="majorHAnsi"/>
          <w:sz w:val="22"/>
          <w:szCs w:val="22"/>
        </w:rPr>
      </w:pPr>
      <w:r w:rsidRPr="00E72D7B">
        <w:rPr>
          <w:rFonts w:asciiTheme="majorHAnsi" w:hAnsiTheme="majorHAnsi"/>
          <w:sz w:val="22"/>
          <w:szCs w:val="22"/>
        </w:rPr>
        <w:t>poz</w:t>
      </w:r>
      <w:r>
        <w:rPr>
          <w:rFonts w:asciiTheme="majorHAnsi" w:hAnsiTheme="majorHAnsi"/>
          <w:sz w:val="22"/>
          <w:szCs w:val="22"/>
        </w:rPr>
        <w:t>emok parcelné číslo 1145/164, zapísaný</w:t>
      </w:r>
      <w:r w:rsidRPr="00E72D7B">
        <w:rPr>
          <w:rFonts w:asciiTheme="majorHAnsi" w:hAnsiTheme="majorHAnsi"/>
          <w:sz w:val="22"/>
          <w:szCs w:val="22"/>
        </w:rPr>
        <w:t xml:space="preserve"> v katastri nehnuteľností  Správy katastra hl. mesta Bratislavy, k.ú. Záhorská Bystri</w:t>
      </w:r>
      <w:r>
        <w:rPr>
          <w:rFonts w:asciiTheme="majorHAnsi" w:hAnsiTheme="majorHAnsi"/>
          <w:sz w:val="22"/>
          <w:szCs w:val="22"/>
        </w:rPr>
        <w:t>ca na liste vlastníctva č. 6363,  o výmere 5180</w:t>
      </w:r>
      <w:r w:rsidRPr="00E72D7B">
        <w:rPr>
          <w:rFonts w:asciiTheme="majorHAnsi" w:hAnsiTheme="majorHAnsi"/>
          <w:sz w:val="22"/>
          <w:szCs w:val="22"/>
        </w:rPr>
        <w:t xml:space="preserve"> m2</w:t>
      </w:r>
    </w:p>
    <w:p w:rsidR="00D97BB4" w:rsidRPr="00E72D7B" w:rsidRDefault="00D97BB4" w:rsidP="00D97BB4">
      <w:pPr>
        <w:pStyle w:val="ListParagraph"/>
        <w:numPr>
          <w:ilvl w:val="0"/>
          <w:numId w:val="13"/>
        </w:numPr>
        <w:tabs>
          <w:tab w:val="left" w:pos="851"/>
        </w:tabs>
        <w:rPr>
          <w:rFonts w:asciiTheme="majorHAnsi" w:hAnsiTheme="majorHAnsi"/>
          <w:sz w:val="22"/>
          <w:szCs w:val="22"/>
        </w:rPr>
      </w:pPr>
      <w:r>
        <w:rPr>
          <w:rFonts w:asciiTheme="majorHAnsi" w:hAnsiTheme="majorHAnsi"/>
          <w:sz w:val="22"/>
          <w:szCs w:val="22"/>
        </w:rPr>
        <w:t>pozemok parcelné číslo 1145/165, zapísaný</w:t>
      </w:r>
      <w:r w:rsidRPr="00E72D7B">
        <w:rPr>
          <w:rFonts w:asciiTheme="majorHAnsi" w:hAnsiTheme="majorHAnsi"/>
          <w:sz w:val="22"/>
          <w:szCs w:val="22"/>
        </w:rPr>
        <w:t xml:space="preserve"> v katastri nehnuteľností  Správy katastra hl. mesta Bratislavy, k.ú. Záhorská Bystri</w:t>
      </w:r>
      <w:r>
        <w:rPr>
          <w:rFonts w:asciiTheme="majorHAnsi" w:hAnsiTheme="majorHAnsi"/>
          <w:sz w:val="22"/>
          <w:szCs w:val="22"/>
        </w:rPr>
        <w:t>ca na liste vlastníctva č. 6363,  o výmere 832</w:t>
      </w:r>
      <w:r w:rsidRPr="00E72D7B">
        <w:rPr>
          <w:rFonts w:asciiTheme="majorHAnsi" w:hAnsiTheme="majorHAnsi"/>
          <w:sz w:val="22"/>
          <w:szCs w:val="22"/>
        </w:rPr>
        <w:t xml:space="preserve"> m2</w:t>
      </w:r>
    </w:p>
    <w:p w:rsidR="003001EE" w:rsidRPr="00E72D7B" w:rsidRDefault="003001EE" w:rsidP="00E72D7B">
      <w:pPr>
        <w:pStyle w:val="ListParagraph"/>
        <w:tabs>
          <w:tab w:val="left" w:pos="851"/>
        </w:tabs>
        <w:ind w:left="360"/>
        <w:rPr>
          <w:rFonts w:asciiTheme="majorHAnsi" w:hAnsiTheme="majorHAnsi"/>
          <w:sz w:val="22"/>
          <w:szCs w:val="22"/>
        </w:rPr>
      </w:pPr>
    </w:p>
    <w:p w:rsidR="003001EE" w:rsidRPr="00E72D7B" w:rsidRDefault="003001EE" w:rsidP="00E72D7B">
      <w:pPr>
        <w:widowControl w:val="0"/>
        <w:numPr>
          <w:ilvl w:val="0"/>
          <w:numId w:val="3"/>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 xml:space="preserve">Členovia Lesného pozemkového spoločenstva v Záhorskej Bystrici sú výlučnými podielovými spoluvlastníkmi  nehnuteľnosti zapísanej v katastri nehnuteľností vedenom katastrálnym úradom v Bratislave, Správa katastra pre hlavné mesto SR Bratislavu, katastrálne územie Záhorská Bystrica </w:t>
      </w:r>
      <w:r w:rsidR="00D97BB4">
        <w:rPr>
          <w:rFonts w:asciiTheme="majorHAnsi" w:eastAsia="Times New Roman" w:hAnsiTheme="majorHAnsi"/>
          <w:sz w:val="22"/>
          <w:szCs w:val="22"/>
        </w:rPr>
        <w:t>uvedom v bode I/1.</w:t>
      </w:r>
      <w:r w:rsidRPr="00E72D7B">
        <w:rPr>
          <w:rFonts w:asciiTheme="majorHAnsi" w:eastAsia="Times New Roman" w:hAnsiTheme="majorHAnsi"/>
          <w:sz w:val="22"/>
          <w:szCs w:val="22"/>
        </w:rPr>
        <w:t xml:space="preserve"> </w:t>
      </w:r>
      <w:r w:rsidRPr="00E72D7B">
        <w:rPr>
          <w:rFonts w:asciiTheme="majorHAnsi" w:eastAsia="Arial" w:hAnsiTheme="majorHAnsi" w:cs="Arial"/>
          <w:sz w:val="22"/>
          <w:szCs w:val="22"/>
        </w:rPr>
        <w:t xml:space="preserve">(ďalej len „predmet prenájmu“). </w:t>
      </w:r>
    </w:p>
    <w:p w:rsidR="00A206EC" w:rsidRPr="00E72D7B" w:rsidRDefault="003001EE" w:rsidP="00E72D7B">
      <w:pPr>
        <w:widowControl w:val="0"/>
        <w:numPr>
          <w:ilvl w:val="0"/>
          <w:numId w:val="3"/>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 xml:space="preserve">V súlade </w:t>
      </w:r>
      <w:r w:rsidR="00D97BB4">
        <w:rPr>
          <w:rFonts w:asciiTheme="majorHAnsi" w:eastAsia="Times New Roman" w:hAnsiTheme="majorHAnsi"/>
          <w:sz w:val="22"/>
          <w:szCs w:val="22"/>
        </w:rPr>
        <w:t>s uznesením Valného zhromaždenia č. x/y</w:t>
      </w:r>
      <w:r w:rsidRPr="00E72D7B">
        <w:rPr>
          <w:rFonts w:asciiTheme="majorHAnsi" w:eastAsia="Times New Roman" w:hAnsiTheme="majorHAnsi"/>
          <w:sz w:val="22"/>
          <w:szCs w:val="22"/>
        </w:rPr>
        <w:t xml:space="preserve">, ktoré </w:t>
      </w:r>
      <w:r w:rsidR="00D97BB4">
        <w:rPr>
          <w:rFonts w:asciiTheme="majorHAnsi" w:eastAsia="Times New Roman" w:hAnsiTheme="majorHAnsi"/>
          <w:sz w:val="22"/>
          <w:szCs w:val="22"/>
        </w:rPr>
        <w:t>bolo</w:t>
      </w:r>
      <w:r w:rsidR="00A206EC" w:rsidRPr="00E72D7B">
        <w:rPr>
          <w:rFonts w:asciiTheme="majorHAnsi" w:eastAsia="Times New Roman" w:hAnsiTheme="majorHAnsi"/>
          <w:sz w:val="22"/>
          <w:szCs w:val="22"/>
        </w:rPr>
        <w:t xml:space="preserve"> schválené na  Valnom zhromaždení Lesného pozemkového spo</w:t>
      </w:r>
      <w:r w:rsidR="00E72D7B">
        <w:rPr>
          <w:rFonts w:asciiTheme="majorHAnsi" w:eastAsia="Times New Roman" w:hAnsiTheme="majorHAnsi"/>
          <w:sz w:val="22"/>
          <w:szCs w:val="22"/>
        </w:rPr>
        <w:t xml:space="preserve">ločenstva v Záhorskej Bystrici </w:t>
      </w:r>
      <w:r w:rsidR="003D4C94">
        <w:rPr>
          <w:rFonts w:asciiTheme="majorHAnsi" w:eastAsia="Times New Roman" w:hAnsiTheme="majorHAnsi"/>
          <w:sz w:val="22"/>
          <w:szCs w:val="22"/>
        </w:rPr>
        <w:t>ktoré sa uskutočnilo v sobotu 7. júna</w:t>
      </w:r>
      <w:r w:rsidR="00A206EC" w:rsidRPr="00E72D7B">
        <w:rPr>
          <w:rFonts w:asciiTheme="majorHAnsi" w:eastAsia="Times New Roman" w:hAnsiTheme="majorHAnsi"/>
          <w:sz w:val="22"/>
          <w:szCs w:val="22"/>
        </w:rPr>
        <w:t xml:space="preserve"> 2013 v Záhorskej Bystrici </w:t>
      </w:r>
      <w:r w:rsidR="000332AF" w:rsidRPr="00E72D7B">
        <w:rPr>
          <w:rFonts w:asciiTheme="majorHAnsi" w:eastAsia="Times New Roman" w:hAnsiTheme="majorHAnsi"/>
          <w:sz w:val="22"/>
          <w:szCs w:val="22"/>
        </w:rPr>
        <w:t>, táto</w:t>
      </w:r>
      <w:r w:rsidR="00A206EC" w:rsidRPr="00E72D7B">
        <w:rPr>
          <w:rFonts w:asciiTheme="majorHAnsi" w:eastAsia="Times New Roman" w:hAnsiTheme="majorHAnsi"/>
          <w:sz w:val="22"/>
          <w:szCs w:val="22"/>
        </w:rPr>
        <w:t xml:space="preserve"> zmluva nadobudne platnosť po </w:t>
      </w:r>
      <w:r w:rsidR="00E72D7B">
        <w:rPr>
          <w:rFonts w:asciiTheme="majorHAnsi" w:eastAsia="Times New Roman" w:hAnsiTheme="majorHAnsi"/>
          <w:sz w:val="22"/>
          <w:szCs w:val="22"/>
        </w:rPr>
        <w:t xml:space="preserve">jej </w:t>
      </w:r>
      <w:r w:rsidR="00A206EC" w:rsidRPr="00E72D7B">
        <w:rPr>
          <w:rFonts w:asciiTheme="majorHAnsi" w:eastAsia="Times New Roman" w:hAnsiTheme="majorHAnsi"/>
          <w:sz w:val="22"/>
          <w:szCs w:val="22"/>
        </w:rPr>
        <w:t xml:space="preserve">schválení </w:t>
      </w:r>
      <w:r w:rsidR="003D4C94">
        <w:rPr>
          <w:rFonts w:asciiTheme="majorHAnsi" w:eastAsia="Times New Roman" w:hAnsiTheme="majorHAnsi"/>
          <w:sz w:val="22"/>
          <w:szCs w:val="22"/>
        </w:rPr>
        <w:t>Výborom LPS</w:t>
      </w:r>
      <w:r w:rsidR="000332AF" w:rsidRPr="00E72D7B">
        <w:rPr>
          <w:rFonts w:asciiTheme="majorHAnsi" w:eastAsia="Times New Roman" w:hAnsiTheme="majorHAnsi"/>
          <w:sz w:val="22"/>
          <w:szCs w:val="22"/>
        </w:rPr>
        <w:t>.</w:t>
      </w:r>
      <w:r w:rsidR="003D4C94">
        <w:rPr>
          <w:rFonts w:asciiTheme="majorHAnsi" w:eastAsia="Times New Roman" w:hAnsiTheme="majorHAnsi"/>
          <w:sz w:val="22"/>
          <w:szCs w:val="22"/>
        </w:rPr>
        <w:t xml:space="preserve"> Zmluva je výsledkom Obchodnej verejnej súťaže, ktorej podmienky schválilo Valné zhromaždenie.</w:t>
      </w:r>
    </w:p>
    <w:p w:rsidR="003001EE" w:rsidRPr="00E72D7B" w:rsidRDefault="003001EE" w:rsidP="00E72D7B">
      <w:pPr>
        <w:widowControl w:val="0"/>
        <w:numPr>
          <w:ilvl w:val="0"/>
          <w:numId w:val="3"/>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 xml:space="preserve">Zmluvné strany sa dohodli, že na základe tejto zmluvy, prenajímateľ prenecháva nájomcovi do užívania predmet nájmu, ktorý je špecifikovaný v bode 1 a 2 tohto článku, a nájomca sa zaväzuje zaplatiť zaň dohodnutú odplatu, všetko podľa podmienok tejto zmluvy. </w:t>
      </w:r>
    </w:p>
    <w:p w:rsidR="003001EE" w:rsidRPr="00E72D7B" w:rsidRDefault="003001EE" w:rsidP="00E72D7B">
      <w:pPr>
        <w:autoSpaceDE w:val="0"/>
        <w:jc w:val="both"/>
        <w:rPr>
          <w:rFonts w:asciiTheme="majorHAnsi" w:eastAsia="Times New Roman" w:hAnsiTheme="majorHAnsi"/>
          <w:sz w:val="22"/>
          <w:szCs w:val="22"/>
        </w:rPr>
      </w:pPr>
    </w:p>
    <w:p w:rsidR="003001EE" w:rsidRPr="00E72D7B" w:rsidRDefault="003001EE" w:rsidP="00E72D7B">
      <w:pPr>
        <w:autoSpaceDE w:val="0"/>
        <w:jc w:val="both"/>
        <w:rPr>
          <w:rFonts w:asciiTheme="majorHAnsi" w:eastAsia="Times New Roman" w:hAnsiTheme="majorHAnsi"/>
          <w:sz w:val="22"/>
          <w:szCs w:val="22"/>
        </w:rPr>
      </w:pPr>
    </w:p>
    <w:p w:rsidR="003001EE" w:rsidRPr="00E72D7B" w:rsidRDefault="003001EE" w:rsidP="00E72D7B">
      <w:pPr>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II.</w:t>
      </w:r>
    </w:p>
    <w:p w:rsidR="003001EE" w:rsidRPr="00E72D7B" w:rsidRDefault="003001EE" w:rsidP="00E72D7B">
      <w:pPr>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Účel nájmu</w:t>
      </w:r>
    </w:p>
    <w:p w:rsidR="003001EE" w:rsidRPr="00E72D7B" w:rsidRDefault="003001EE" w:rsidP="00E72D7B">
      <w:pPr>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 xml:space="preserve">Dohoda o kúpe prenajatej veci </w:t>
      </w:r>
    </w:p>
    <w:p w:rsidR="003001EE" w:rsidRPr="00E72D7B" w:rsidRDefault="003001EE" w:rsidP="00E72D7B">
      <w:pPr>
        <w:autoSpaceDE w:val="0"/>
        <w:jc w:val="both"/>
        <w:rPr>
          <w:rFonts w:asciiTheme="majorHAnsi" w:eastAsia="Times New Roman" w:hAnsiTheme="majorHAnsi"/>
          <w:sz w:val="22"/>
          <w:szCs w:val="22"/>
        </w:rPr>
      </w:pPr>
    </w:p>
    <w:p w:rsidR="003001EE" w:rsidRPr="00E72D7B" w:rsidRDefault="003001EE" w:rsidP="00E72D7B">
      <w:pPr>
        <w:widowControl w:val="0"/>
        <w:numPr>
          <w:ilvl w:val="0"/>
          <w:numId w:val="4"/>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 xml:space="preserve">Zmluvné strany sa dohodli, že účelom nájmu je užívanie predmetu nájmu, po dobu nájmu nájomcom za dohodnutú cenu tak, aby bol výkon jeho práv nájomcu nerušený. </w:t>
      </w:r>
    </w:p>
    <w:p w:rsidR="003001EE" w:rsidRPr="00E72D7B" w:rsidRDefault="003001EE" w:rsidP="00E72D7B">
      <w:pPr>
        <w:widowControl w:val="0"/>
        <w:numPr>
          <w:ilvl w:val="0"/>
          <w:numId w:val="4"/>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 xml:space="preserve">Nájomca má záujem o kúpu prenajatej veci, ktorá ku dňu uzatvorenia tejto zmluvy nie je možná z objektívnych dôvodov právnych prekážok. Zmluvné strany sa preto dohodli, že nájomca má právo na kúpu prenajatej veci v prípade, ak právne prekážky odpadnú, a to kedykoľvek počas trvania alebo bezprostredne po ukončení tejto nájomnej zmluvy. </w:t>
      </w:r>
    </w:p>
    <w:p w:rsidR="003001EE" w:rsidRPr="00E72D7B" w:rsidRDefault="003001EE" w:rsidP="00E72D7B">
      <w:pPr>
        <w:widowControl w:val="0"/>
        <w:numPr>
          <w:ilvl w:val="0"/>
          <w:numId w:val="4"/>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Právo nájomcu na kúpu prenajatej veci sa spravuje primerane ustanoveniami § 489 a nasl. Obchodného zákonníka v platnom znení, a v prípade zrušenia týchto ustanovení tou právnou úpravou, ktorá bude v čase uplatnenia tohto práva svojim účelom najbližšia úmyslu zmluvných strán pri uzatváraní tejto zmluvy.</w:t>
      </w:r>
    </w:p>
    <w:p w:rsidR="003001EE" w:rsidRPr="00E72D7B" w:rsidRDefault="003001EE" w:rsidP="00E72D7B">
      <w:pPr>
        <w:widowControl w:val="0"/>
        <w:numPr>
          <w:ilvl w:val="0"/>
          <w:numId w:val="4"/>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 xml:space="preserve">Kúpna cena za predmet nájmu bude 1,- Euro (slovom jedno euro), a to z dôvodu výšky nájomného, dohodnutého v tejto zmluve. </w:t>
      </w:r>
    </w:p>
    <w:p w:rsidR="003001EE" w:rsidRPr="00E72D7B" w:rsidRDefault="003001EE" w:rsidP="00E72D7B">
      <w:pPr>
        <w:widowControl w:val="0"/>
        <w:numPr>
          <w:ilvl w:val="0"/>
          <w:numId w:val="4"/>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Zmluvné strany sa zaväzujú vzájomne si poskytnúť všetku potrebnú súčinnosť za účelom splnenia vyššieuvedeného záväzku.</w:t>
      </w:r>
    </w:p>
    <w:p w:rsidR="003001EE" w:rsidRPr="00E72D7B" w:rsidRDefault="003001EE" w:rsidP="00E72D7B">
      <w:pPr>
        <w:autoSpaceDE w:val="0"/>
        <w:ind w:left="360"/>
        <w:jc w:val="both"/>
        <w:rPr>
          <w:rFonts w:asciiTheme="majorHAnsi" w:eastAsia="Times New Roman" w:hAnsiTheme="majorHAnsi"/>
          <w:sz w:val="22"/>
          <w:szCs w:val="22"/>
        </w:rPr>
      </w:pPr>
    </w:p>
    <w:p w:rsidR="003001EE" w:rsidRPr="00E72D7B" w:rsidRDefault="003001EE" w:rsidP="00E72D7B">
      <w:pPr>
        <w:autoSpaceDE w:val="0"/>
        <w:jc w:val="both"/>
        <w:rPr>
          <w:rFonts w:asciiTheme="majorHAnsi" w:eastAsia="Times New Roman" w:hAnsiTheme="majorHAnsi"/>
          <w:sz w:val="22"/>
          <w:szCs w:val="22"/>
          <w:shd w:val="clear" w:color="auto" w:fill="FFFF00"/>
        </w:rPr>
      </w:pPr>
    </w:p>
    <w:p w:rsidR="003001EE" w:rsidRPr="00E72D7B" w:rsidRDefault="003001EE" w:rsidP="00E72D7B">
      <w:pPr>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III.</w:t>
      </w:r>
    </w:p>
    <w:p w:rsidR="003001EE" w:rsidRPr="00E72D7B" w:rsidRDefault="003001EE" w:rsidP="00E72D7B">
      <w:pPr>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Doba nájmu</w:t>
      </w:r>
    </w:p>
    <w:p w:rsidR="003001EE" w:rsidRPr="00E72D7B" w:rsidRDefault="003001EE" w:rsidP="00E72D7B">
      <w:pPr>
        <w:autoSpaceDE w:val="0"/>
        <w:jc w:val="center"/>
        <w:rPr>
          <w:rFonts w:asciiTheme="majorHAnsi" w:eastAsia="Times New Roman" w:hAnsiTheme="majorHAnsi"/>
          <w:sz w:val="22"/>
          <w:szCs w:val="22"/>
        </w:rPr>
      </w:pPr>
    </w:p>
    <w:p w:rsidR="003001EE" w:rsidRPr="00E72D7B" w:rsidRDefault="003001EE" w:rsidP="00E72D7B">
      <w:pPr>
        <w:widowControl w:val="0"/>
        <w:numPr>
          <w:ilvl w:val="0"/>
          <w:numId w:val="5"/>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Zmluvné strany sa dohodli, že zmluva sa uzatvára na dobu určitú v trvaní 99 rokov (deväťdesiatdeväť rokov) počítaných odo dňa podpísania tejto zmluvy oboma zmluvnými stranami.</w:t>
      </w:r>
    </w:p>
    <w:p w:rsidR="003001EE" w:rsidRPr="00E72D7B" w:rsidRDefault="003001EE" w:rsidP="00E72D7B">
      <w:pPr>
        <w:widowControl w:val="0"/>
        <w:numPr>
          <w:ilvl w:val="0"/>
          <w:numId w:val="5"/>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 xml:space="preserve">Zmluvné strany sa dohodli, že po zaplatení nájomného podľa čl. IV nie je možné túto zmluvu vypovedať zo strany prenajímateľa. </w:t>
      </w:r>
    </w:p>
    <w:p w:rsidR="003001EE" w:rsidRPr="00E72D7B" w:rsidRDefault="003001EE" w:rsidP="00E72D7B">
      <w:pPr>
        <w:widowControl w:val="0"/>
        <w:numPr>
          <w:ilvl w:val="0"/>
          <w:numId w:val="5"/>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 xml:space="preserve">V prípade, ak sa nájomca rozhodne vypovedať túto zmluvu počas jej trvania, prenajímateľovi ostáva celé zaplatené nájomné a nie je povinný vrátiť mu žiadnu časť nájomného. </w:t>
      </w:r>
    </w:p>
    <w:p w:rsidR="003001EE" w:rsidRPr="00E72D7B" w:rsidRDefault="003001EE" w:rsidP="00E72D7B">
      <w:pPr>
        <w:autoSpaceDE w:val="0"/>
        <w:jc w:val="both"/>
        <w:rPr>
          <w:rFonts w:asciiTheme="majorHAnsi" w:eastAsia="Times New Roman" w:hAnsiTheme="majorHAnsi"/>
          <w:sz w:val="22"/>
          <w:szCs w:val="22"/>
        </w:rPr>
      </w:pPr>
    </w:p>
    <w:p w:rsidR="003001EE" w:rsidRPr="00E72D7B" w:rsidRDefault="003001EE" w:rsidP="00E72D7B">
      <w:pPr>
        <w:autoSpaceDE w:val="0"/>
        <w:jc w:val="both"/>
        <w:rPr>
          <w:rFonts w:asciiTheme="majorHAnsi" w:eastAsia="Times New Roman" w:hAnsiTheme="majorHAnsi"/>
          <w:sz w:val="22"/>
          <w:szCs w:val="22"/>
        </w:rPr>
      </w:pPr>
    </w:p>
    <w:p w:rsidR="003001EE" w:rsidRPr="00E72D7B" w:rsidRDefault="003001EE" w:rsidP="00E72D7B">
      <w:pPr>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IV.</w:t>
      </w:r>
    </w:p>
    <w:p w:rsidR="003001EE" w:rsidRPr="00E72D7B" w:rsidRDefault="003001EE" w:rsidP="00E72D7B">
      <w:pPr>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Nájomné</w:t>
      </w:r>
    </w:p>
    <w:p w:rsidR="003001EE" w:rsidRPr="00E72D7B" w:rsidRDefault="003001EE" w:rsidP="00E72D7B">
      <w:pPr>
        <w:autoSpaceDE w:val="0"/>
        <w:jc w:val="center"/>
        <w:rPr>
          <w:rFonts w:asciiTheme="majorHAnsi" w:eastAsia="Times New Roman" w:hAnsiTheme="majorHAnsi"/>
          <w:sz w:val="22"/>
          <w:szCs w:val="22"/>
        </w:rPr>
      </w:pPr>
    </w:p>
    <w:p w:rsidR="003001EE" w:rsidRPr="00E72D7B" w:rsidRDefault="003001EE" w:rsidP="00E72D7B">
      <w:pPr>
        <w:widowControl w:val="0"/>
        <w:numPr>
          <w:ilvl w:val="0"/>
          <w:numId w:val="8"/>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 xml:space="preserve">Zmluvné strany sa dohodli na nájomnom vo výške </w:t>
      </w:r>
    </w:p>
    <w:p w:rsidR="00A206EC" w:rsidRPr="00E72D7B" w:rsidRDefault="00A206EC" w:rsidP="00E72D7B">
      <w:pPr>
        <w:widowControl w:val="0"/>
        <w:suppressAutoHyphens/>
        <w:autoSpaceDE w:val="0"/>
        <w:ind w:left="720"/>
        <w:jc w:val="center"/>
        <w:rPr>
          <w:rFonts w:asciiTheme="majorHAnsi" w:eastAsia="Times New Roman" w:hAnsiTheme="majorHAnsi"/>
          <w:sz w:val="22"/>
          <w:szCs w:val="22"/>
        </w:rPr>
      </w:pPr>
      <w:r w:rsidRPr="00E72D7B">
        <w:rPr>
          <w:rFonts w:asciiTheme="majorHAnsi" w:eastAsia="Times New Roman" w:hAnsiTheme="majorHAnsi"/>
          <w:sz w:val="22"/>
          <w:szCs w:val="22"/>
        </w:rPr>
        <w:t xml:space="preserve">………………………………….. </w:t>
      </w:r>
      <w:r w:rsidR="000332AF" w:rsidRPr="00E72D7B">
        <w:rPr>
          <w:rFonts w:asciiTheme="majorHAnsi" w:eastAsia="Times New Roman" w:hAnsiTheme="majorHAnsi"/>
          <w:sz w:val="22"/>
          <w:szCs w:val="22"/>
        </w:rPr>
        <w:t>Euro</w:t>
      </w:r>
    </w:p>
    <w:p w:rsidR="00A206EC" w:rsidRPr="00E72D7B" w:rsidRDefault="00A206EC" w:rsidP="00E72D7B">
      <w:pPr>
        <w:widowControl w:val="0"/>
        <w:suppressAutoHyphens/>
        <w:autoSpaceDE w:val="0"/>
        <w:ind w:left="720"/>
        <w:rPr>
          <w:rFonts w:asciiTheme="majorHAnsi" w:eastAsia="Times New Roman" w:hAnsiTheme="majorHAnsi"/>
          <w:sz w:val="22"/>
          <w:szCs w:val="22"/>
        </w:rPr>
      </w:pPr>
      <w:r w:rsidRPr="00E72D7B">
        <w:rPr>
          <w:rFonts w:asciiTheme="majorHAnsi" w:eastAsia="Times New Roman" w:hAnsiTheme="majorHAnsi"/>
          <w:sz w:val="22"/>
          <w:szCs w:val="22"/>
        </w:rPr>
        <w:t xml:space="preserve">za celú dobu nájmu špecifikovanom v bode III/1 tejto zmluvy, čo predstavuje </w:t>
      </w:r>
    </w:p>
    <w:p w:rsidR="000332AF" w:rsidRPr="00E72D7B" w:rsidRDefault="000332AF" w:rsidP="00E72D7B">
      <w:pPr>
        <w:widowControl w:val="0"/>
        <w:suppressAutoHyphens/>
        <w:autoSpaceDE w:val="0"/>
        <w:ind w:left="720"/>
        <w:jc w:val="center"/>
        <w:rPr>
          <w:rFonts w:asciiTheme="majorHAnsi" w:eastAsia="Times New Roman" w:hAnsiTheme="majorHAnsi"/>
          <w:sz w:val="22"/>
          <w:szCs w:val="22"/>
        </w:rPr>
      </w:pPr>
      <w:r w:rsidRPr="00E72D7B">
        <w:rPr>
          <w:rFonts w:asciiTheme="majorHAnsi" w:eastAsia="Times New Roman" w:hAnsiTheme="majorHAnsi"/>
          <w:sz w:val="22"/>
          <w:szCs w:val="22"/>
        </w:rPr>
        <w:t>…………………….. Euro/m2 výmery prenajatej nehnuteľnosti</w:t>
      </w:r>
    </w:p>
    <w:p w:rsidR="000332AF" w:rsidRPr="00E72D7B" w:rsidRDefault="000332AF" w:rsidP="00E72D7B">
      <w:pPr>
        <w:tabs>
          <w:tab w:val="left" w:pos="851"/>
        </w:tabs>
        <w:rPr>
          <w:rFonts w:asciiTheme="majorHAnsi" w:hAnsiTheme="majorHAnsi"/>
          <w:sz w:val="22"/>
          <w:szCs w:val="22"/>
        </w:rPr>
      </w:pPr>
      <w:r w:rsidRPr="00E72D7B">
        <w:rPr>
          <w:rFonts w:asciiTheme="majorHAnsi" w:hAnsiTheme="majorHAnsi"/>
          <w:sz w:val="22"/>
          <w:szCs w:val="22"/>
        </w:rPr>
        <w:t xml:space="preserve">(vyplní záujemca o kúpu v súlade s bodom  </w:t>
      </w:r>
      <w:r w:rsidR="00E72D7B">
        <w:rPr>
          <w:rFonts w:asciiTheme="majorHAnsi" w:hAnsiTheme="majorHAnsi"/>
          <w:sz w:val="22"/>
          <w:szCs w:val="22"/>
        </w:rPr>
        <w:t xml:space="preserve">A. a H. </w:t>
      </w:r>
      <w:r w:rsidRPr="00E72D7B">
        <w:rPr>
          <w:rFonts w:asciiTheme="majorHAnsi" w:hAnsiTheme="majorHAnsi"/>
          <w:sz w:val="22"/>
          <w:szCs w:val="22"/>
        </w:rPr>
        <w:t xml:space="preserve"> súťažných podmienok) </w:t>
      </w:r>
    </w:p>
    <w:p w:rsidR="003001EE" w:rsidRPr="00E72D7B" w:rsidRDefault="003001EE" w:rsidP="00E72D7B">
      <w:pPr>
        <w:autoSpaceDE w:val="0"/>
        <w:jc w:val="both"/>
        <w:rPr>
          <w:rFonts w:asciiTheme="majorHAnsi" w:eastAsia="Times New Roman" w:hAnsiTheme="majorHAnsi"/>
          <w:sz w:val="22"/>
          <w:szCs w:val="22"/>
        </w:rPr>
      </w:pPr>
    </w:p>
    <w:p w:rsidR="003001EE" w:rsidRPr="00E72D7B" w:rsidRDefault="003001EE" w:rsidP="00E72D7B">
      <w:pPr>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V.</w:t>
      </w:r>
    </w:p>
    <w:p w:rsidR="003001EE" w:rsidRPr="00E72D7B" w:rsidRDefault="003001EE" w:rsidP="00E72D7B">
      <w:pPr>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Práva a povinnosti zmluvných strán</w:t>
      </w:r>
    </w:p>
    <w:p w:rsidR="003001EE" w:rsidRPr="00E72D7B" w:rsidRDefault="003001EE" w:rsidP="00E72D7B">
      <w:pPr>
        <w:autoSpaceDE w:val="0"/>
        <w:jc w:val="center"/>
        <w:rPr>
          <w:rFonts w:asciiTheme="majorHAnsi" w:eastAsia="Times New Roman" w:hAnsiTheme="majorHAnsi"/>
          <w:sz w:val="22"/>
          <w:szCs w:val="22"/>
        </w:rPr>
      </w:pPr>
    </w:p>
    <w:p w:rsidR="003001EE" w:rsidRPr="00E72D7B" w:rsidRDefault="003001EE" w:rsidP="00E72D7B">
      <w:pPr>
        <w:widowControl w:val="0"/>
        <w:numPr>
          <w:ilvl w:val="0"/>
          <w:numId w:val="9"/>
        </w:numPr>
        <w:suppressAutoHyphens/>
        <w:autoSpaceDE w:val="0"/>
        <w:jc w:val="both"/>
        <w:rPr>
          <w:rFonts w:asciiTheme="majorHAnsi" w:eastAsia="Arial" w:hAnsiTheme="majorHAnsi" w:cs="Arial"/>
          <w:sz w:val="22"/>
          <w:szCs w:val="22"/>
        </w:rPr>
      </w:pPr>
      <w:r w:rsidRPr="00E72D7B">
        <w:rPr>
          <w:rFonts w:asciiTheme="majorHAnsi" w:eastAsia="Arial" w:hAnsiTheme="majorHAnsi" w:cs="Arial"/>
          <w:sz w:val="22"/>
          <w:szCs w:val="22"/>
        </w:rPr>
        <w:t>Prenajímateľ odovzdá predmet</w:t>
      </w:r>
      <w:r w:rsidR="000332AF" w:rsidRPr="00E72D7B">
        <w:rPr>
          <w:rFonts w:asciiTheme="majorHAnsi" w:eastAsia="Arial" w:hAnsiTheme="majorHAnsi" w:cs="Arial"/>
          <w:sz w:val="22"/>
          <w:szCs w:val="22"/>
        </w:rPr>
        <w:t xml:space="preserve"> nájmu nájomcovi do užívania po schválení </w:t>
      </w:r>
      <w:r w:rsidR="003D4C94">
        <w:rPr>
          <w:rFonts w:asciiTheme="majorHAnsi" w:eastAsia="Arial" w:hAnsiTheme="majorHAnsi" w:cs="Arial"/>
          <w:sz w:val="22"/>
          <w:szCs w:val="22"/>
        </w:rPr>
        <w:t>tejto zmluvy Výborom LPS</w:t>
      </w:r>
      <w:r w:rsidRPr="00E72D7B">
        <w:rPr>
          <w:rFonts w:asciiTheme="majorHAnsi" w:eastAsia="Arial" w:hAnsiTheme="majorHAnsi" w:cs="Arial"/>
          <w:sz w:val="22"/>
          <w:szCs w:val="22"/>
        </w:rPr>
        <w:t>. Nájomca vyhlasuje, že je so stavom predmetu nájmu oboznámený a že za podmienok dohodnutých v tejto zmluve ho do nájmu prijíma a potvrdzuje, že predmet nájmu je v stave spôsobilom na dohodnuté užívanie a v takom stave ho do nájmu preberá.</w:t>
      </w:r>
    </w:p>
    <w:p w:rsidR="003001EE" w:rsidRPr="00E72D7B" w:rsidRDefault="003001EE" w:rsidP="00E72D7B">
      <w:pPr>
        <w:widowControl w:val="0"/>
        <w:numPr>
          <w:ilvl w:val="0"/>
          <w:numId w:val="9"/>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 xml:space="preserve">Prenajímateľ je povinný zabezpečiť nájomcovi riadny a nerušený výkon jeho práv po celú dobu trvania nájomného vzťahu. </w:t>
      </w:r>
    </w:p>
    <w:p w:rsidR="003001EE" w:rsidRPr="00E72D7B" w:rsidRDefault="003001EE" w:rsidP="00E72D7B">
      <w:pPr>
        <w:widowControl w:val="0"/>
        <w:numPr>
          <w:ilvl w:val="0"/>
          <w:numId w:val="9"/>
        </w:numPr>
        <w:suppressAutoHyphens/>
        <w:autoSpaceDE w:val="0"/>
        <w:jc w:val="both"/>
        <w:rPr>
          <w:rFonts w:asciiTheme="majorHAnsi" w:eastAsia="Arial" w:hAnsiTheme="majorHAnsi" w:cs="Arial"/>
          <w:sz w:val="22"/>
          <w:szCs w:val="22"/>
        </w:rPr>
      </w:pPr>
      <w:r w:rsidRPr="00E72D7B">
        <w:rPr>
          <w:rFonts w:asciiTheme="majorHAnsi" w:eastAsia="Times New Roman" w:hAnsiTheme="majorHAnsi"/>
          <w:sz w:val="22"/>
          <w:szCs w:val="22"/>
        </w:rPr>
        <w:t>Nájomca je povinný pri užívaní predmetu nájmu dodržiavať najmä všeobecne záväzné právne predpisy na úseku ochrany prírody a krajiny a životného prostredia</w:t>
      </w:r>
      <w:r w:rsidRPr="00E72D7B">
        <w:rPr>
          <w:rFonts w:asciiTheme="majorHAnsi" w:eastAsia="Arial" w:hAnsiTheme="majorHAnsi" w:cs="Arial"/>
          <w:sz w:val="22"/>
          <w:szCs w:val="22"/>
        </w:rPr>
        <w:t xml:space="preserve">, odpadového hospodárstva a protipožiarnej ochrany, ako aj všetky povinnosti, ktoré vyplývajú alebo súvisia s vlastníctvom predmetu nájmu. </w:t>
      </w:r>
    </w:p>
    <w:p w:rsidR="003001EE" w:rsidRPr="00E72D7B" w:rsidRDefault="003001EE" w:rsidP="00E72D7B">
      <w:pPr>
        <w:widowControl w:val="0"/>
        <w:numPr>
          <w:ilvl w:val="0"/>
          <w:numId w:val="9"/>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 xml:space="preserve">Nájomca preberá na seba všetky potreby opráv, ktoré by v inom prípade mal na predmete nájmu vykonávať prenajímateľ. </w:t>
      </w:r>
    </w:p>
    <w:p w:rsidR="003001EE" w:rsidRPr="00E72D7B" w:rsidRDefault="003001EE" w:rsidP="00E72D7B">
      <w:pPr>
        <w:widowControl w:val="0"/>
        <w:numPr>
          <w:ilvl w:val="0"/>
          <w:numId w:val="9"/>
        </w:numPr>
        <w:suppressAutoHyphens/>
        <w:autoSpaceDE w:val="0"/>
        <w:jc w:val="both"/>
        <w:rPr>
          <w:rFonts w:asciiTheme="majorHAnsi" w:eastAsia="Arial" w:hAnsiTheme="majorHAnsi" w:cs="Arial"/>
          <w:sz w:val="22"/>
          <w:szCs w:val="22"/>
        </w:rPr>
      </w:pPr>
      <w:r w:rsidRPr="00E72D7B">
        <w:rPr>
          <w:rFonts w:asciiTheme="majorHAnsi" w:eastAsia="Arial" w:hAnsiTheme="majorHAnsi" w:cs="Arial"/>
          <w:sz w:val="22"/>
          <w:szCs w:val="22"/>
        </w:rPr>
        <w:t>Prípadné škody resp. postihy, ktoré by vznikli prenajímateľovi konaním alebo zanedbaním povinností nájomcu, je povinný znášať nájomca. V prípade, že zo strany správneho orgánu, alebo iného oprávneného orgánu dôjde k uloženiu pokuty, alebo inej sankcie voči prenajímateľovi z dôvodu pochybenia na strane nájomcu, túto pokutu na základe výzvy prenajímateľa na jej zaplatenie uhradí v určenej lehote nájomca.</w:t>
      </w:r>
    </w:p>
    <w:p w:rsidR="003001EE" w:rsidRPr="00E72D7B" w:rsidRDefault="003001EE" w:rsidP="00E72D7B">
      <w:pPr>
        <w:widowControl w:val="0"/>
        <w:numPr>
          <w:ilvl w:val="0"/>
          <w:numId w:val="9"/>
        </w:numPr>
        <w:suppressAutoHyphens/>
        <w:autoSpaceDE w:val="0"/>
        <w:jc w:val="both"/>
        <w:rPr>
          <w:rFonts w:asciiTheme="majorHAnsi" w:eastAsia="Arial" w:hAnsiTheme="majorHAnsi" w:cs="Arial"/>
          <w:sz w:val="22"/>
          <w:szCs w:val="22"/>
        </w:rPr>
      </w:pPr>
      <w:r w:rsidRPr="00E72D7B">
        <w:rPr>
          <w:rFonts w:asciiTheme="majorHAnsi" w:eastAsia="Arial" w:hAnsiTheme="majorHAnsi" w:cs="Arial"/>
          <w:sz w:val="22"/>
          <w:szCs w:val="22"/>
        </w:rPr>
        <w:t xml:space="preserve">Prenajímateľ nezodpovedá za škody či prípadné straty na majetku nájomcu, súvisiace s predmetom nájmu. </w:t>
      </w:r>
    </w:p>
    <w:p w:rsidR="003001EE" w:rsidRPr="00E72D7B" w:rsidRDefault="003001EE" w:rsidP="00E72D7B">
      <w:pPr>
        <w:widowControl w:val="0"/>
        <w:numPr>
          <w:ilvl w:val="0"/>
          <w:numId w:val="9"/>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Zmeny na predmete nájmu môže nájomca vykonávať len s predchádzajúcim súhlasom prenajímateľa. Úhradu nákladov s tým spojených  môže nájomca požadovať len v prípade, že sa prenajímateľ na to zaviazal. Ak prenajímateľ dal súhlas so zmenou na predmete nájmu, ale nezaviazal sa na úhradu nákladov, môže nájomca požadovať po skončení nájmu protihodnotu toho, o čo sa zvýšila hodnota predmetu nájmu.</w:t>
      </w:r>
    </w:p>
    <w:p w:rsidR="003001EE" w:rsidRPr="00E72D7B" w:rsidRDefault="003001EE" w:rsidP="00E72D7B">
      <w:pPr>
        <w:widowControl w:val="0"/>
        <w:numPr>
          <w:ilvl w:val="0"/>
          <w:numId w:val="9"/>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Nájomca je povinný hradiť náklady spojené s bežnou údržbou predmetu nájmu a bežné opravy na predmete nájmu súvisiace s jeho užívaním. Ak sa nájomca nepostará o včasné vykonanie bežných opráv a o bežnú údržbu predmetu nájmu, má právo tak urobiť, po predchádzajúcom upozornení nájomcu, prenajímateľ sám na vlastné náklady a má právo požadovať náhradu týchto a súvisiacich nákladov od nájomcu.</w:t>
      </w:r>
    </w:p>
    <w:p w:rsidR="003001EE" w:rsidRPr="00E72D7B" w:rsidRDefault="003001EE" w:rsidP="00E72D7B">
      <w:pPr>
        <w:widowControl w:val="0"/>
        <w:numPr>
          <w:ilvl w:val="0"/>
          <w:numId w:val="9"/>
        </w:numPr>
        <w:suppressAutoHyphens/>
        <w:autoSpaceDE w:val="0"/>
        <w:jc w:val="both"/>
        <w:rPr>
          <w:rFonts w:asciiTheme="majorHAnsi" w:eastAsia="Times New Roman" w:hAnsiTheme="majorHAnsi"/>
          <w:sz w:val="22"/>
          <w:szCs w:val="22"/>
        </w:rPr>
      </w:pPr>
      <w:r w:rsidRPr="00E72D7B">
        <w:rPr>
          <w:rFonts w:asciiTheme="majorHAnsi" w:eastAsia="Arial" w:hAnsiTheme="majorHAnsi" w:cs="Arial"/>
          <w:sz w:val="22"/>
          <w:szCs w:val="22"/>
        </w:rPr>
        <w:t xml:space="preserve">Nájomca je povinný uhrádzať  na vlastné  náklady miestne  poplatky,  ktoré  budú  spojené s užívaním predmetu nájmu. </w:t>
      </w:r>
      <w:r w:rsidRPr="00E72D7B">
        <w:rPr>
          <w:rFonts w:asciiTheme="majorHAnsi" w:eastAsia="Times New Roman" w:hAnsiTheme="majorHAnsi"/>
          <w:sz w:val="22"/>
          <w:szCs w:val="22"/>
        </w:rPr>
        <w:t>Nájomca je povinný, počas trvania nájmu platiť príslušnému správcovi dane daň z nehnuteľností pripadajúcu na predmet nájmu  v zmysle zákona č. 582/2004 Z.z. o miestnych daniach a miestnom poplatku za komunálne odpady a drobné stavebné odpady v znení neskorších predpisov. Za týmto účelom je nájomca povinný do 30 dní po podpísané tejto zmluvy požiadať príslušný kataster nehnuteľností o zápis nájomného práva podľa tejto zmluvy do katastra nehnuteľností.</w:t>
      </w:r>
    </w:p>
    <w:p w:rsidR="003001EE" w:rsidRPr="00E72D7B" w:rsidRDefault="003001EE" w:rsidP="00E72D7B">
      <w:pPr>
        <w:widowControl w:val="0"/>
        <w:numPr>
          <w:ilvl w:val="0"/>
          <w:numId w:val="9"/>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Nájomca nie je oprávnený dať predmet nájmu do podnájmu bez predchádzajúceho súhlasu prenajímateľa.</w:t>
      </w:r>
    </w:p>
    <w:p w:rsidR="003001EE" w:rsidRPr="00E72D7B" w:rsidRDefault="003001EE" w:rsidP="00E72D7B">
      <w:pPr>
        <w:widowControl w:val="0"/>
        <w:numPr>
          <w:ilvl w:val="0"/>
          <w:numId w:val="9"/>
        </w:numPr>
        <w:suppressAutoHyphens/>
        <w:autoSpaceDE w:val="0"/>
        <w:jc w:val="both"/>
        <w:rPr>
          <w:rFonts w:asciiTheme="majorHAnsi" w:eastAsia="Arial" w:hAnsiTheme="majorHAnsi" w:cs="Arial"/>
          <w:sz w:val="22"/>
          <w:szCs w:val="22"/>
        </w:rPr>
      </w:pPr>
      <w:r w:rsidRPr="00E72D7B">
        <w:rPr>
          <w:rFonts w:asciiTheme="majorHAnsi" w:eastAsia="Arial" w:hAnsiTheme="majorHAnsi" w:cs="Arial"/>
          <w:sz w:val="22"/>
          <w:szCs w:val="22"/>
        </w:rPr>
        <w:t>Nájomca nie je oprávnený zriadiť na predmet nájmu záložné právo, vecné bremeno ani inak ho zaťažiť bez súhlasu prenajímateľa.</w:t>
      </w:r>
    </w:p>
    <w:p w:rsidR="003001EE" w:rsidRPr="00E72D7B" w:rsidRDefault="003001EE" w:rsidP="00E72D7B">
      <w:pPr>
        <w:widowControl w:val="0"/>
        <w:numPr>
          <w:ilvl w:val="0"/>
          <w:numId w:val="9"/>
        </w:numPr>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Zmluvné strany sa zaväzujú, že si budú vzájomne poskytovať potrebnú súčinnosť a vzájomne sa informovať o ďalších skutočnostiach potrebných pre plnenie ich záväzkov z tejto zmluvy, oznamovať si včas dôležité skutočnosti a ich zmeny, ktoré môžu mať vplyv na spoluprácu podľa tejto zmluvy.</w:t>
      </w:r>
    </w:p>
    <w:p w:rsidR="003001EE" w:rsidRPr="00E72D7B" w:rsidRDefault="003001EE" w:rsidP="00E72D7B">
      <w:pPr>
        <w:tabs>
          <w:tab w:val="left" w:pos="0"/>
          <w:tab w:val="left" w:pos="5"/>
        </w:tabs>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VI.</w:t>
      </w:r>
    </w:p>
    <w:p w:rsidR="003001EE" w:rsidRPr="00E72D7B" w:rsidRDefault="003001EE" w:rsidP="00E72D7B">
      <w:pPr>
        <w:tabs>
          <w:tab w:val="left" w:pos="0"/>
          <w:tab w:val="left" w:pos="5"/>
        </w:tabs>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Doručovanie</w:t>
      </w:r>
    </w:p>
    <w:p w:rsidR="003001EE" w:rsidRPr="00E72D7B" w:rsidRDefault="003001EE" w:rsidP="00E72D7B">
      <w:pPr>
        <w:tabs>
          <w:tab w:val="left" w:pos="0"/>
          <w:tab w:val="left" w:pos="5"/>
        </w:tabs>
        <w:autoSpaceDE w:val="0"/>
        <w:jc w:val="center"/>
        <w:rPr>
          <w:rFonts w:asciiTheme="majorHAnsi" w:eastAsia="Times New Roman" w:hAnsiTheme="majorHAnsi"/>
          <w:sz w:val="22"/>
          <w:szCs w:val="22"/>
        </w:rPr>
      </w:pPr>
    </w:p>
    <w:p w:rsidR="003001EE" w:rsidRPr="00E72D7B" w:rsidRDefault="003001EE" w:rsidP="00E72D7B">
      <w:pPr>
        <w:widowControl w:val="0"/>
        <w:numPr>
          <w:ilvl w:val="0"/>
          <w:numId w:val="6"/>
        </w:numPr>
        <w:tabs>
          <w:tab w:val="left" w:pos="0"/>
          <w:tab w:val="left" w:pos="5"/>
        </w:tabs>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Doručením akejkoľvek písomnosti na základe tejto zmluvy alebo v súvislosti s touto zmluvou sa rozumie doručenie písomnosti doporučene poštou na adresu určenú podľa bodu 2. tohto článku, doručenie kuriérom alebo osobné doručenie príslušnej zmluvnej strane. Za deň doručenia písomnosti sa považuje aj deň, v ktorý zmluvná strana, ktorá je adresátom odmietne doručovanú písomnosť prevziať alebo deň, v ktorý márne uplynie odberná lehota pre vyzdvihnutie si zásielky na pošte doručovanej poštou zmluvnej strane alebo deň, v ktorý je na zásielke doručovanej poštou zmluvnej strane preukázateľne zamestnancom pošty vyznačená poznámka typu „adresát je neznámy“ alebo iná poznámka obdobného významu.</w:t>
      </w:r>
    </w:p>
    <w:p w:rsidR="003001EE" w:rsidRPr="00E72D7B" w:rsidRDefault="003001EE" w:rsidP="00E72D7B">
      <w:pPr>
        <w:widowControl w:val="0"/>
        <w:numPr>
          <w:ilvl w:val="0"/>
          <w:numId w:val="6"/>
        </w:numPr>
        <w:tabs>
          <w:tab w:val="left" w:pos="0"/>
          <w:tab w:val="left" w:pos="5"/>
        </w:tabs>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Pre potreby doručovania prostredníctvom pošty sa použijú adresy, ktoré sú ako sídla zmluvných strán uvedené v záhlaví tejto zmluvy, ibaže odosielajúcej zmluvnej strane adresát písomnosti písomne oznámil novú adresu určenú na doručovanie písomností. 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oznámená zmluvnej strane pred odosielaním písomnosti.</w:t>
      </w:r>
    </w:p>
    <w:p w:rsidR="003001EE" w:rsidRPr="00E72D7B" w:rsidRDefault="003001EE" w:rsidP="00E72D7B">
      <w:pPr>
        <w:tabs>
          <w:tab w:val="left" w:pos="0"/>
          <w:tab w:val="left" w:pos="5"/>
        </w:tabs>
        <w:autoSpaceDE w:val="0"/>
        <w:jc w:val="both"/>
        <w:rPr>
          <w:rFonts w:asciiTheme="majorHAnsi" w:eastAsia="Times New Roman" w:hAnsiTheme="majorHAnsi"/>
          <w:sz w:val="22"/>
          <w:szCs w:val="22"/>
        </w:rPr>
      </w:pPr>
    </w:p>
    <w:p w:rsidR="003001EE" w:rsidRPr="00E72D7B" w:rsidRDefault="003001EE" w:rsidP="00E72D7B">
      <w:pPr>
        <w:tabs>
          <w:tab w:val="left" w:pos="0"/>
          <w:tab w:val="left" w:pos="5"/>
        </w:tabs>
        <w:autoSpaceDE w:val="0"/>
        <w:jc w:val="both"/>
        <w:rPr>
          <w:rFonts w:asciiTheme="majorHAnsi" w:eastAsia="Times New Roman" w:hAnsiTheme="majorHAnsi"/>
          <w:sz w:val="22"/>
          <w:szCs w:val="22"/>
        </w:rPr>
      </w:pPr>
    </w:p>
    <w:p w:rsidR="003001EE" w:rsidRPr="00E72D7B" w:rsidRDefault="003001EE" w:rsidP="00E72D7B">
      <w:pPr>
        <w:tabs>
          <w:tab w:val="left" w:pos="0"/>
          <w:tab w:val="left" w:pos="5"/>
        </w:tabs>
        <w:autoSpaceDE w:val="0"/>
        <w:jc w:val="both"/>
        <w:rPr>
          <w:rFonts w:asciiTheme="majorHAnsi" w:eastAsia="Times New Roman" w:hAnsiTheme="majorHAnsi"/>
          <w:sz w:val="22"/>
          <w:szCs w:val="22"/>
        </w:rPr>
      </w:pPr>
    </w:p>
    <w:p w:rsidR="003001EE" w:rsidRPr="00E72D7B" w:rsidRDefault="003001EE" w:rsidP="00E72D7B">
      <w:pPr>
        <w:tabs>
          <w:tab w:val="left" w:pos="0"/>
          <w:tab w:val="left" w:pos="5"/>
        </w:tabs>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VII.</w:t>
      </w:r>
    </w:p>
    <w:p w:rsidR="003001EE" w:rsidRPr="00E72D7B" w:rsidRDefault="003001EE" w:rsidP="00E72D7B">
      <w:pPr>
        <w:tabs>
          <w:tab w:val="left" w:pos="0"/>
          <w:tab w:val="left" w:pos="5"/>
        </w:tabs>
        <w:autoSpaceDE w:val="0"/>
        <w:jc w:val="center"/>
        <w:rPr>
          <w:rFonts w:asciiTheme="majorHAnsi" w:eastAsia="Times New Roman" w:hAnsiTheme="majorHAnsi"/>
          <w:b/>
          <w:bCs/>
          <w:sz w:val="22"/>
          <w:szCs w:val="22"/>
        </w:rPr>
      </w:pPr>
      <w:r w:rsidRPr="00E72D7B">
        <w:rPr>
          <w:rFonts w:asciiTheme="majorHAnsi" w:eastAsia="Times New Roman" w:hAnsiTheme="majorHAnsi"/>
          <w:b/>
          <w:bCs/>
          <w:sz w:val="22"/>
          <w:szCs w:val="22"/>
        </w:rPr>
        <w:t>Záverečné ustanovenia</w:t>
      </w:r>
    </w:p>
    <w:p w:rsidR="003001EE" w:rsidRPr="00E72D7B" w:rsidRDefault="003001EE" w:rsidP="00E72D7B">
      <w:pPr>
        <w:tabs>
          <w:tab w:val="left" w:pos="0"/>
          <w:tab w:val="left" w:pos="5"/>
        </w:tabs>
        <w:autoSpaceDE w:val="0"/>
        <w:jc w:val="center"/>
        <w:rPr>
          <w:rFonts w:asciiTheme="majorHAnsi" w:eastAsia="Times New Roman" w:hAnsiTheme="majorHAnsi"/>
          <w:sz w:val="22"/>
          <w:szCs w:val="22"/>
        </w:rPr>
      </w:pPr>
    </w:p>
    <w:p w:rsidR="003001EE" w:rsidRPr="00E72D7B" w:rsidRDefault="003001EE" w:rsidP="00E72D7B">
      <w:pPr>
        <w:widowControl w:val="0"/>
        <w:numPr>
          <w:ilvl w:val="0"/>
          <w:numId w:val="7"/>
        </w:numPr>
        <w:tabs>
          <w:tab w:val="left" w:pos="0"/>
          <w:tab w:val="left" w:pos="5"/>
        </w:tabs>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Zmluvné strany sa dohodli, že akákoľvek zmena tejto zmluvy je možná len písomnou dohodou zmluvných strán.</w:t>
      </w:r>
    </w:p>
    <w:p w:rsidR="003001EE" w:rsidRPr="00E72D7B" w:rsidRDefault="003001EE" w:rsidP="00E72D7B">
      <w:pPr>
        <w:widowControl w:val="0"/>
        <w:numPr>
          <w:ilvl w:val="0"/>
          <w:numId w:val="7"/>
        </w:numPr>
        <w:tabs>
          <w:tab w:val="left" w:pos="0"/>
          <w:tab w:val="left" w:pos="5"/>
        </w:tabs>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Ak niektoré ustanovenia tejto zmluvy nie sú celkom alebo z časti účinné alebo neskôr stratia účinnosť, nie je tým dotknutá platnosť ostatných ustanovení tejto zmluvy. Namiesto neúčinných ustanovení sa použije právna úprava, ktorá pokiaľ možno sa čo najviac približuje zmyslu a účelu tejto zmluvy.</w:t>
      </w:r>
    </w:p>
    <w:p w:rsidR="003001EE" w:rsidRPr="00E72D7B" w:rsidRDefault="003001EE" w:rsidP="00E72D7B">
      <w:pPr>
        <w:widowControl w:val="0"/>
        <w:numPr>
          <w:ilvl w:val="0"/>
          <w:numId w:val="7"/>
        </w:numPr>
        <w:tabs>
          <w:tab w:val="left" w:pos="0"/>
          <w:tab w:val="left" w:pos="5"/>
        </w:tabs>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Táto zmluva je vyhotovená v štyroch rovnopisoch, po dvoch rovnopisoch pre každú zmluvnú stranu.</w:t>
      </w:r>
    </w:p>
    <w:p w:rsidR="003001EE" w:rsidRPr="00E72D7B" w:rsidRDefault="003001EE" w:rsidP="00E72D7B">
      <w:pPr>
        <w:widowControl w:val="0"/>
        <w:numPr>
          <w:ilvl w:val="0"/>
          <w:numId w:val="7"/>
        </w:numPr>
        <w:tabs>
          <w:tab w:val="left" w:pos="0"/>
          <w:tab w:val="left" w:pos="5"/>
        </w:tabs>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Zmluva nadobúda platnosť a účinnosť dňom jej podpísania zmluvnými stranami.</w:t>
      </w:r>
    </w:p>
    <w:p w:rsidR="003001EE" w:rsidRPr="00E72D7B" w:rsidRDefault="003001EE" w:rsidP="00E72D7B">
      <w:pPr>
        <w:tabs>
          <w:tab w:val="left" w:pos="0"/>
          <w:tab w:val="left" w:pos="5"/>
        </w:tabs>
        <w:autoSpaceDE w:val="0"/>
        <w:jc w:val="both"/>
        <w:rPr>
          <w:rFonts w:asciiTheme="majorHAnsi" w:eastAsia="Times New Roman" w:hAnsiTheme="majorHAnsi"/>
          <w:sz w:val="22"/>
          <w:szCs w:val="22"/>
        </w:rPr>
      </w:pPr>
    </w:p>
    <w:p w:rsidR="003001EE" w:rsidRPr="00E72D7B" w:rsidRDefault="003001EE" w:rsidP="00E72D7B">
      <w:pPr>
        <w:tabs>
          <w:tab w:val="left" w:pos="0"/>
          <w:tab w:val="left" w:pos="5"/>
        </w:tabs>
        <w:autoSpaceDE w:val="0"/>
        <w:jc w:val="both"/>
        <w:rPr>
          <w:rFonts w:asciiTheme="majorHAnsi" w:eastAsia="Times New Roman" w:hAnsiTheme="majorHAnsi"/>
          <w:sz w:val="22"/>
          <w:szCs w:val="22"/>
        </w:rPr>
      </w:pPr>
    </w:p>
    <w:p w:rsidR="003001EE" w:rsidRPr="00E72D7B" w:rsidRDefault="003001EE" w:rsidP="00E72D7B">
      <w:pPr>
        <w:widowControl w:val="0"/>
        <w:numPr>
          <w:ilvl w:val="0"/>
          <w:numId w:val="7"/>
        </w:numPr>
        <w:tabs>
          <w:tab w:val="left" w:pos="0"/>
          <w:tab w:val="left" w:pos="5"/>
        </w:tabs>
        <w:suppressAutoHyphen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Zmluvné strany vyhlasujú, že si túto zmluvu prečítali, jej obsahu porozumeli a znak súhlasu s jej obsahom ju podpisujú.</w:t>
      </w:r>
    </w:p>
    <w:p w:rsidR="003001EE" w:rsidRPr="00E72D7B" w:rsidRDefault="003001EE" w:rsidP="00E72D7B">
      <w:pPr>
        <w:tabs>
          <w:tab w:val="left" w:pos="0"/>
          <w:tab w:val="left" w:pos="5"/>
        </w:tabs>
        <w:autoSpaceDE w:val="0"/>
        <w:jc w:val="both"/>
        <w:rPr>
          <w:rFonts w:asciiTheme="majorHAnsi" w:eastAsia="Times New Roman" w:hAnsiTheme="majorHAnsi"/>
          <w:sz w:val="22"/>
          <w:szCs w:val="22"/>
        </w:rPr>
      </w:pPr>
    </w:p>
    <w:p w:rsidR="003001EE" w:rsidRPr="00E72D7B" w:rsidRDefault="003001EE" w:rsidP="00E72D7B">
      <w:pPr>
        <w:tabs>
          <w:tab w:val="left" w:pos="0"/>
          <w:tab w:val="left" w:pos="5"/>
        </w:tab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t>V Bratislave, dňa …....</w:t>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V Bratislave, dňa …</w:t>
      </w:r>
      <w:r w:rsidR="003D4C94">
        <w:rPr>
          <w:rFonts w:asciiTheme="majorHAnsi" w:eastAsia="Times New Roman" w:hAnsiTheme="majorHAnsi"/>
          <w:sz w:val="22"/>
          <w:szCs w:val="22"/>
        </w:rPr>
        <w:t>…..</w:t>
      </w:r>
    </w:p>
    <w:p w:rsidR="003001EE" w:rsidRPr="00E72D7B" w:rsidRDefault="003001EE" w:rsidP="00E72D7B">
      <w:pPr>
        <w:tabs>
          <w:tab w:val="left" w:pos="0"/>
          <w:tab w:val="left" w:pos="5"/>
        </w:tabs>
        <w:autoSpaceDE w:val="0"/>
        <w:jc w:val="both"/>
        <w:rPr>
          <w:rFonts w:asciiTheme="majorHAnsi" w:eastAsia="Times New Roman" w:hAnsiTheme="majorHAnsi"/>
          <w:sz w:val="22"/>
          <w:szCs w:val="22"/>
        </w:rPr>
      </w:pPr>
    </w:p>
    <w:p w:rsidR="003001EE" w:rsidRPr="00E72D7B" w:rsidRDefault="000332AF" w:rsidP="00E72D7B">
      <w:pPr>
        <w:tabs>
          <w:tab w:val="left" w:pos="0"/>
          <w:tab w:val="left" w:pos="5"/>
        </w:tab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t>Prenajímateľ</w:t>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r>
      <w:r w:rsidRPr="00E72D7B">
        <w:rPr>
          <w:rFonts w:asciiTheme="majorHAnsi" w:eastAsia="Times New Roman" w:hAnsiTheme="majorHAnsi"/>
          <w:sz w:val="22"/>
          <w:szCs w:val="22"/>
        </w:rPr>
        <w:tab/>
        <w:t>Nájomca</w:t>
      </w:r>
    </w:p>
    <w:p w:rsidR="005131CC" w:rsidRDefault="003001EE" w:rsidP="00046768">
      <w:pPr>
        <w:tabs>
          <w:tab w:val="left" w:pos="0"/>
          <w:tab w:val="left" w:pos="5"/>
        </w:tabs>
        <w:autoSpaceDE w:val="0"/>
        <w:jc w:val="both"/>
        <w:rPr>
          <w:rFonts w:asciiTheme="majorHAnsi" w:eastAsia="Times New Roman" w:hAnsiTheme="majorHAnsi"/>
          <w:sz w:val="22"/>
          <w:szCs w:val="22"/>
        </w:rPr>
      </w:pPr>
      <w:r w:rsidRPr="00E72D7B">
        <w:rPr>
          <w:rFonts w:asciiTheme="majorHAnsi" w:eastAsia="Times New Roman" w:hAnsiTheme="majorHAnsi"/>
          <w:sz w:val="22"/>
          <w:szCs w:val="22"/>
        </w:rPr>
        <w:tab/>
      </w:r>
      <w:r w:rsidRPr="00E72D7B">
        <w:rPr>
          <w:rFonts w:asciiTheme="majorHAnsi" w:eastAsia="Times New Roman" w:hAnsiTheme="majorHAnsi"/>
          <w:sz w:val="22"/>
          <w:szCs w:val="22"/>
        </w:rPr>
        <w:tab/>
        <w:t>….............</w:t>
      </w:r>
      <w:r w:rsidR="000332AF" w:rsidRPr="00E72D7B">
        <w:rPr>
          <w:rFonts w:asciiTheme="majorHAnsi" w:eastAsia="Times New Roman" w:hAnsiTheme="majorHAnsi"/>
          <w:sz w:val="22"/>
          <w:szCs w:val="22"/>
        </w:rPr>
        <w:t>...........................</w:t>
      </w:r>
      <w:r w:rsidR="000332AF" w:rsidRPr="00E72D7B">
        <w:rPr>
          <w:rFonts w:asciiTheme="majorHAnsi" w:eastAsia="Times New Roman" w:hAnsiTheme="majorHAnsi"/>
          <w:sz w:val="22"/>
          <w:szCs w:val="22"/>
        </w:rPr>
        <w:tab/>
      </w:r>
      <w:r w:rsidR="000332AF" w:rsidRPr="00E72D7B">
        <w:rPr>
          <w:rFonts w:asciiTheme="majorHAnsi" w:eastAsia="Times New Roman" w:hAnsiTheme="majorHAnsi"/>
          <w:sz w:val="22"/>
          <w:szCs w:val="22"/>
        </w:rPr>
        <w:tab/>
      </w:r>
      <w:r w:rsidR="000332AF" w:rsidRPr="00E72D7B">
        <w:rPr>
          <w:rFonts w:asciiTheme="majorHAnsi" w:eastAsia="Times New Roman" w:hAnsiTheme="majorHAnsi"/>
          <w:sz w:val="22"/>
          <w:szCs w:val="22"/>
        </w:rPr>
        <w:tab/>
      </w:r>
      <w:r w:rsidR="000332AF" w:rsidRPr="00E72D7B">
        <w:rPr>
          <w:rFonts w:asciiTheme="majorHAnsi" w:eastAsia="Times New Roman" w:hAnsiTheme="majorHAnsi"/>
          <w:sz w:val="22"/>
          <w:szCs w:val="22"/>
        </w:rPr>
        <w:tab/>
      </w:r>
      <w:r w:rsidRPr="00E72D7B">
        <w:rPr>
          <w:rFonts w:asciiTheme="majorHAnsi" w:eastAsia="Times New Roman" w:hAnsiTheme="majorHAnsi"/>
          <w:sz w:val="22"/>
          <w:szCs w:val="22"/>
        </w:rPr>
        <w:t>….......................................</w:t>
      </w:r>
    </w:p>
    <w:p w:rsidR="00046768" w:rsidRPr="00E72D7B" w:rsidRDefault="00046768" w:rsidP="00046768">
      <w:pPr>
        <w:tabs>
          <w:tab w:val="left" w:pos="0"/>
          <w:tab w:val="left" w:pos="5"/>
        </w:tabs>
        <w:autoSpaceDE w:val="0"/>
        <w:jc w:val="both"/>
        <w:rPr>
          <w:rFonts w:asciiTheme="majorHAnsi" w:eastAsia="Times New Roman" w:hAnsiTheme="majorHAnsi"/>
          <w:sz w:val="22"/>
          <w:szCs w:val="22"/>
        </w:rPr>
      </w:pPr>
      <w:r>
        <w:rPr>
          <w:rFonts w:asciiTheme="majorHAnsi" w:eastAsia="Times New Roman" w:hAnsiTheme="majorHAnsi"/>
          <w:sz w:val="22"/>
          <w:szCs w:val="22"/>
        </w:rPr>
        <w:t>_______________________________________________________________________________</w:t>
      </w:r>
    </w:p>
    <w:p w:rsidR="005131CC" w:rsidRPr="00E72D7B" w:rsidRDefault="005131CC" w:rsidP="002624FB">
      <w:pPr>
        <w:tabs>
          <w:tab w:val="left" w:pos="851"/>
        </w:tabs>
        <w:rPr>
          <w:rFonts w:asciiTheme="majorHAnsi" w:hAnsiTheme="majorHAnsi"/>
          <w:sz w:val="22"/>
          <w:szCs w:val="22"/>
        </w:rPr>
      </w:pPr>
    </w:p>
    <w:p w:rsidR="005131CC" w:rsidRPr="00E72D7B" w:rsidRDefault="000332AF" w:rsidP="002624FB">
      <w:pPr>
        <w:tabs>
          <w:tab w:val="left" w:pos="851"/>
        </w:tabs>
        <w:rPr>
          <w:rFonts w:asciiTheme="majorHAnsi" w:hAnsiTheme="majorHAnsi"/>
          <w:b/>
          <w:sz w:val="22"/>
          <w:szCs w:val="22"/>
        </w:rPr>
      </w:pPr>
      <w:r w:rsidRPr="00E72D7B">
        <w:rPr>
          <w:rFonts w:asciiTheme="majorHAnsi" w:hAnsiTheme="majorHAnsi"/>
          <w:b/>
          <w:sz w:val="22"/>
          <w:szCs w:val="22"/>
        </w:rPr>
        <w:t xml:space="preserve">C. </w:t>
      </w:r>
      <w:r w:rsidR="005131CC" w:rsidRPr="00E72D7B">
        <w:rPr>
          <w:rFonts w:asciiTheme="majorHAnsi" w:hAnsiTheme="majorHAnsi"/>
          <w:b/>
          <w:sz w:val="22"/>
          <w:szCs w:val="22"/>
        </w:rPr>
        <w:t xml:space="preserve">Spôsob podávania súťažných návrhov: </w:t>
      </w:r>
    </w:p>
    <w:p w:rsidR="005131CC" w:rsidRPr="00E72D7B" w:rsidRDefault="005131CC" w:rsidP="002624FB">
      <w:pPr>
        <w:tabs>
          <w:tab w:val="left" w:pos="851"/>
        </w:tabs>
        <w:rPr>
          <w:rFonts w:asciiTheme="majorHAnsi" w:hAnsiTheme="majorHAnsi"/>
          <w:sz w:val="22"/>
          <w:szCs w:val="22"/>
        </w:rPr>
      </w:pPr>
    </w:p>
    <w:p w:rsidR="005131CC" w:rsidRPr="00E72D7B" w:rsidRDefault="005131CC" w:rsidP="00E72D7B">
      <w:pPr>
        <w:pStyle w:val="ListParagraph"/>
        <w:numPr>
          <w:ilvl w:val="0"/>
          <w:numId w:val="17"/>
        </w:numPr>
        <w:tabs>
          <w:tab w:val="left" w:pos="851"/>
        </w:tabs>
        <w:jc w:val="both"/>
        <w:rPr>
          <w:rFonts w:asciiTheme="majorHAnsi" w:hAnsiTheme="majorHAnsi"/>
          <w:sz w:val="22"/>
          <w:szCs w:val="22"/>
        </w:rPr>
      </w:pPr>
      <w:r w:rsidRPr="00E72D7B">
        <w:rPr>
          <w:rFonts w:asciiTheme="majorHAnsi" w:hAnsiTheme="majorHAnsi"/>
          <w:sz w:val="22"/>
          <w:szCs w:val="22"/>
        </w:rPr>
        <w:t>Súťažný návrh v zmysle návrhu kúpnej zmluvy sa podáva v písomnej forme.</w:t>
      </w:r>
      <w:r w:rsidR="000332AF" w:rsidRPr="00E72D7B">
        <w:rPr>
          <w:rFonts w:asciiTheme="majorHAnsi" w:hAnsiTheme="majorHAnsi"/>
          <w:sz w:val="22"/>
          <w:szCs w:val="22"/>
        </w:rPr>
        <w:t xml:space="preserve"> Záujemca o nehnuteľnosti môže  </w:t>
      </w:r>
      <w:r w:rsidRPr="00E72D7B">
        <w:rPr>
          <w:rFonts w:asciiTheme="majorHAnsi" w:hAnsiTheme="majorHAnsi"/>
          <w:sz w:val="22"/>
          <w:szCs w:val="22"/>
        </w:rPr>
        <w:t xml:space="preserve">predložiť iba jednu ponuku. Návrh kúpnej zmluvy musí byť podpísaný predkladateľom súťažného návrhu. </w:t>
      </w:r>
    </w:p>
    <w:p w:rsidR="005131CC" w:rsidRPr="00E72D7B" w:rsidRDefault="005131CC" w:rsidP="00E72D7B">
      <w:pPr>
        <w:pStyle w:val="ListParagraph"/>
        <w:numPr>
          <w:ilvl w:val="0"/>
          <w:numId w:val="17"/>
        </w:numPr>
        <w:tabs>
          <w:tab w:val="left" w:pos="851"/>
        </w:tabs>
        <w:jc w:val="both"/>
        <w:rPr>
          <w:rFonts w:asciiTheme="majorHAnsi" w:hAnsiTheme="majorHAnsi"/>
          <w:sz w:val="22"/>
          <w:szCs w:val="22"/>
        </w:rPr>
      </w:pPr>
      <w:r w:rsidRPr="00E72D7B">
        <w:rPr>
          <w:rFonts w:asciiTheme="majorHAnsi" w:hAnsiTheme="majorHAnsi"/>
          <w:sz w:val="22"/>
          <w:szCs w:val="22"/>
        </w:rPr>
        <w:t xml:space="preserve">Prílohou návrhu kúpnej zmluvy je doklad o zaplatení zálohy, súhlas so súťažnými podmienkami a právnická osoba doloží originál, alebo overenú kópiu výpisu z obchodného registra – nie starší ako 3 mesiace. </w:t>
      </w:r>
    </w:p>
    <w:p w:rsidR="005131CC" w:rsidRPr="00E72D7B" w:rsidRDefault="005131CC" w:rsidP="00E72D7B">
      <w:pPr>
        <w:pStyle w:val="ListParagraph"/>
        <w:numPr>
          <w:ilvl w:val="0"/>
          <w:numId w:val="17"/>
        </w:numPr>
        <w:tabs>
          <w:tab w:val="left" w:pos="851"/>
        </w:tabs>
        <w:jc w:val="both"/>
        <w:rPr>
          <w:rFonts w:asciiTheme="majorHAnsi" w:hAnsiTheme="majorHAnsi"/>
          <w:sz w:val="22"/>
          <w:szCs w:val="22"/>
        </w:rPr>
      </w:pPr>
      <w:r w:rsidRPr="00E72D7B">
        <w:rPr>
          <w:rFonts w:asciiTheme="majorHAnsi" w:hAnsiTheme="majorHAnsi"/>
          <w:sz w:val="22"/>
          <w:szCs w:val="22"/>
        </w:rPr>
        <w:t xml:space="preserve">Doloženie neaktuálneho, alebo nepravdivého výpisu z OR sa bude považovať za snahu navrhovateľa uviesť vyhlasovateľa súťaže do omylu a bude znamenať vylúčenie navrhovateľa zo súťaže. </w:t>
      </w:r>
    </w:p>
    <w:p w:rsidR="005131CC" w:rsidRPr="00E72D7B" w:rsidRDefault="005131CC" w:rsidP="002624FB">
      <w:pPr>
        <w:tabs>
          <w:tab w:val="left" w:pos="851"/>
        </w:tabs>
        <w:rPr>
          <w:rFonts w:asciiTheme="majorHAnsi" w:hAnsiTheme="majorHAnsi"/>
          <w:sz w:val="22"/>
          <w:szCs w:val="22"/>
        </w:rPr>
      </w:pPr>
    </w:p>
    <w:p w:rsidR="005131CC" w:rsidRPr="00E72D7B" w:rsidRDefault="00383F39" w:rsidP="002624FB">
      <w:pPr>
        <w:tabs>
          <w:tab w:val="left" w:pos="851"/>
        </w:tabs>
        <w:rPr>
          <w:rFonts w:asciiTheme="majorHAnsi" w:hAnsiTheme="majorHAnsi"/>
          <w:b/>
          <w:sz w:val="22"/>
          <w:szCs w:val="22"/>
        </w:rPr>
      </w:pPr>
      <w:r w:rsidRPr="00E72D7B">
        <w:rPr>
          <w:rFonts w:asciiTheme="majorHAnsi" w:hAnsiTheme="majorHAnsi"/>
          <w:b/>
          <w:sz w:val="22"/>
          <w:szCs w:val="22"/>
        </w:rPr>
        <w:t xml:space="preserve">D. </w:t>
      </w:r>
      <w:r w:rsidR="005131CC" w:rsidRPr="00E72D7B">
        <w:rPr>
          <w:rFonts w:asciiTheme="majorHAnsi" w:hAnsiTheme="majorHAnsi"/>
          <w:b/>
          <w:sz w:val="22"/>
          <w:szCs w:val="22"/>
        </w:rPr>
        <w:t xml:space="preserve"> Lehota na podávanie súťažných návrhov: </w:t>
      </w:r>
    </w:p>
    <w:p w:rsidR="005131CC" w:rsidRPr="00E72D7B" w:rsidRDefault="005131CC" w:rsidP="002624FB">
      <w:pPr>
        <w:tabs>
          <w:tab w:val="left" w:pos="851"/>
        </w:tabs>
        <w:rPr>
          <w:rFonts w:asciiTheme="majorHAnsi" w:hAnsiTheme="majorHAnsi"/>
          <w:sz w:val="22"/>
          <w:szCs w:val="22"/>
        </w:rPr>
      </w:pPr>
    </w:p>
    <w:p w:rsidR="005131CC" w:rsidRPr="00E72D7B" w:rsidRDefault="005131CC" w:rsidP="00271E86">
      <w:pPr>
        <w:tabs>
          <w:tab w:val="left" w:pos="851"/>
        </w:tabs>
        <w:jc w:val="both"/>
        <w:rPr>
          <w:rFonts w:asciiTheme="majorHAnsi" w:hAnsiTheme="majorHAnsi"/>
          <w:sz w:val="22"/>
          <w:szCs w:val="22"/>
        </w:rPr>
      </w:pPr>
      <w:r w:rsidRPr="00E72D7B">
        <w:rPr>
          <w:rFonts w:asciiTheme="majorHAnsi" w:hAnsiTheme="majorHAnsi"/>
          <w:sz w:val="22"/>
          <w:szCs w:val="22"/>
        </w:rPr>
        <w:t xml:space="preserve">Písomný súťažný návrh je potrebné doručiť osobne do </w:t>
      </w:r>
      <w:r w:rsidR="00383F39" w:rsidRPr="00E72D7B">
        <w:rPr>
          <w:rFonts w:asciiTheme="majorHAnsi" w:hAnsiTheme="majorHAnsi"/>
          <w:sz w:val="22"/>
          <w:szCs w:val="22"/>
        </w:rPr>
        <w:t xml:space="preserve">kancelárie LPS   </w:t>
      </w:r>
      <w:r w:rsidRPr="00E72D7B">
        <w:rPr>
          <w:rFonts w:asciiTheme="majorHAnsi" w:hAnsiTheme="majorHAnsi"/>
          <w:sz w:val="22"/>
          <w:szCs w:val="22"/>
        </w:rPr>
        <w:t xml:space="preserve">najneskôr do </w:t>
      </w:r>
      <w:r w:rsidR="00383F39" w:rsidRPr="00E72D7B">
        <w:rPr>
          <w:rFonts w:asciiTheme="majorHAnsi" w:hAnsiTheme="majorHAnsi"/>
          <w:sz w:val="22"/>
          <w:szCs w:val="22"/>
        </w:rPr>
        <w:t>………………. do 18</w:t>
      </w:r>
      <w:r w:rsidRPr="00E72D7B">
        <w:rPr>
          <w:rFonts w:asciiTheme="majorHAnsi" w:hAnsiTheme="majorHAnsi"/>
          <w:sz w:val="22"/>
          <w:szCs w:val="22"/>
        </w:rPr>
        <w:t xml:space="preserve">.00 hod. v zapečatenej obálke s výrazným označením: </w:t>
      </w:r>
    </w:p>
    <w:p w:rsidR="005131CC" w:rsidRPr="00E72D7B" w:rsidRDefault="005131CC" w:rsidP="00271E86">
      <w:pPr>
        <w:tabs>
          <w:tab w:val="left" w:pos="851"/>
        </w:tabs>
        <w:jc w:val="center"/>
        <w:rPr>
          <w:rFonts w:asciiTheme="majorHAnsi" w:hAnsiTheme="majorHAnsi"/>
          <w:sz w:val="22"/>
          <w:szCs w:val="22"/>
        </w:rPr>
      </w:pPr>
      <w:r w:rsidRPr="00E72D7B">
        <w:rPr>
          <w:rFonts w:asciiTheme="majorHAnsi" w:hAnsiTheme="majorHAnsi"/>
          <w:sz w:val="22"/>
          <w:szCs w:val="22"/>
        </w:rPr>
        <w:t>„Verejná obchodná súťaž – neotvárať“</w:t>
      </w:r>
    </w:p>
    <w:p w:rsidR="005131CC" w:rsidRPr="00E72D7B" w:rsidRDefault="005131CC" w:rsidP="00271E86">
      <w:pPr>
        <w:tabs>
          <w:tab w:val="left" w:pos="851"/>
        </w:tabs>
        <w:jc w:val="both"/>
        <w:rPr>
          <w:rFonts w:asciiTheme="majorHAnsi" w:hAnsiTheme="majorHAnsi"/>
          <w:sz w:val="22"/>
          <w:szCs w:val="22"/>
        </w:rPr>
      </w:pPr>
      <w:r w:rsidRPr="00E72D7B">
        <w:rPr>
          <w:rFonts w:asciiTheme="majorHAnsi" w:hAnsiTheme="majorHAnsi"/>
          <w:sz w:val="22"/>
          <w:szCs w:val="22"/>
        </w:rPr>
        <w:t xml:space="preserve">Navrhovateľ je povinný na zadnej strane zalepenej obálky s návrhom uviesť svoju úplnú adresu. Prevzatie </w:t>
      </w:r>
      <w:r w:rsidR="00383F39" w:rsidRPr="00E72D7B">
        <w:rPr>
          <w:rFonts w:asciiTheme="majorHAnsi" w:hAnsiTheme="majorHAnsi"/>
          <w:sz w:val="22"/>
          <w:szCs w:val="22"/>
        </w:rPr>
        <w:t xml:space="preserve"> </w:t>
      </w:r>
      <w:r w:rsidRPr="00E72D7B">
        <w:rPr>
          <w:rFonts w:asciiTheme="majorHAnsi" w:hAnsiTheme="majorHAnsi"/>
          <w:sz w:val="22"/>
          <w:szCs w:val="22"/>
        </w:rPr>
        <w:t xml:space="preserve">súťažného návrhu potvrdia v </w:t>
      </w:r>
      <w:r w:rsidR="00383F39" w:rsidRPr="00E72D7B">
        <w:rPr>
          <w:rFonts w:asciiTheme="majorHAnsi" w:hAnsiTheme="majorHAnsi"/>
          <w:sz w:val="22"/>
          <w:szCs w:val="22"/>
        </w:rPr>
        <w:t>kancelárii LPS, kde bude uvedený dátum, hodina , pečiatka LPS a podpis osoby, ktorá návrh prevzala</w:t>
      </w:r>
    </w:p>
    <w:p w:rsidR="005131CC" w:rsidRPr="00E72D7B" w:rsidRDefault="005131CC" w:rsidP="00271E86">
      <w:pPr>
        <w:tabs>
          <w:tab w:val="left" w:pos="851"/>
        </w:tabs>
        <w:jc w:val="both"/>
        <w:rPr>
          <w:rFonts w:asciiTheme="majorHAnsi" w:hAnsiTheme="majorHAnsi"/>
          <w:sz w:val="22"/>
          <w:szCs w:val="22"/>
        </w:rPr>
      </w:pPr>
    </w:p>
    <w:p w:rsidR="005131CC" w:rsidRPr="00E72D7B" w:rsidRDefault="00383F39" w:rsidP="00271E86">
      <w:pPr>
        <w:tabs>
          <w:tab w:val="left" w:pos="851"/>
        </w:tabs>
        <w:jc w:val="both"/>
        <w:rPr>
          <w:rFonts w:asciiTheme="majorHAnsi" w:hAnsiTheme="majorHAnsi"/>
          <w:b/>
          <w:sz w:val="22"/>
          <w:szCs w:val="22"/>
        </w:rPr>
      </w:pPr>
      <w:r w:rsidRPr="00E72D7B">
        <w:rPr>
          <w:rFonts w:asciiTheme="majorHAnsi" w:hAnsiTheme="majorHAnsi"/>
          <w:b/>
          <w:sz w:val="22"/>
          <w:szCs w:val="22"/>
        </w:rPr>
        <w:t>E.</w:t>
      </w:r>
      <w:r w:rsidR="005131CC" w:rsidRPr="00E72D7B">
        <w:rPr>
          <w:rFonts w:asciiTheme="majorHAnsi" w:hAnsiTheme="majorHAnsi"/>
          <w:b/>
          <w:sz w:val="22"/>
          <w:szCs w:val="22"/>
        </w:rPr>
        <w:t xml:space="preserve"> Termín vyhodnotenia súťažných návrhov : </w:t>
      </w:r>
    </w:p>
    <w:p w:rsidR="005131CC" w:rsidRPr="00E72D7B" w:rsidRDefault="005131CC" w:rsidP="00271E86">
      <w:pPr>
        <w:tabs>
          <w:tab w:val="left" w:pos="851"/>
        </w:tabs>
        <w:jc w:val="both"/>
        <w:rPr>
          <w:rFonts w:asciiTheme="majorHAnsi" w:hAnsiTheme="majorHAnsi"/>
          <w:sz w:val="22"/>
          <w:szCs w:val="22"/>
        </w:rPr>
      </w:pPr>
    </w:p>
    <w:p w:rsidR="005131CC" w:rsidRPr="00046768" w:rsidRDefault="005131CC" w:rsidP="00271E86">
      <w:pPr>
        <w:pStyle w:val="ListParagraph"/>
        <w:numPr>
          <w:ilvl w:val="0"/>
          <w:numId w:val="18"/>
        </w:numPr>
        <w:tabs>
          <w:tab w:val="left" w:pos="851"/>
        </w:tabs>
        <w:jc w:val="both"/>
        <w:rPr>
          <w:rFonts w:asciiTheme="majorHAnsi" w:hAnsiTheme="majorHAnsi"/>
          <w:sz w:val="22"/>
          <w:szCs w:val="22"/>
        </w:rPr>
      </w:pPr>
      <w:r w:rsidRPr="00046768">
        <w:rPr>
          <w:rFonts w:asciiTheme="majorHAnsi" w:hAnsiTheme="majorHAnsi"/>
          <w:sz w:val="22"/>
          <w:szCs w:val="22"/>
        </w:rPr>
        <w:t xml:space="preserve">Vyhodnotenie súťažného návrhu sa uskutoční komisionálne na zasadnutí </w:t>
      </w:r>
      <w:r w:rsidR="00383F39" w:rsidRPr="00046768">
        <w:rPr>
          <w:rFonts w:asciiTheme="majorHAnsi" w:hAnsiTheme="majorHAnsi"/>
          <w:sz w:val="22"/>
          <w:szCs w:val="22"/>
        </w:rPr>
        <w:t xml:space="preserve">Výboru LPS </w:t>
      </w:r>
      <w:r w:rsidRPr="00046768">
        <w:rPr>
          <w:rFonts w:asciiTheme="majorHAnsi" w:hAnsiTheme="majorHAnsi"/>
          <w:sz w:val="22"/>
          <w:szCs w:val="22"/>
        </w:rPr>
        <w:t xml:space="preserve"> dňa </w:t>
      </w:r>
    </w:p>
    <w:p w:rsidR="005131CC" w:rsidRPr="00E72D7B" w:rsidRDefault="00383F39" w:rsidP="00271E86">
      <w:pPr>
        <w:pStyle w:val="ListParagraph"/>
        <w:tabs>
          <w:tab w:val="left" w:pos="851"/>
        </w:tabs>
        <w:jc w:val="both"/>
        <w:rPr>
          <w:rFonts w:asciiTheme="majorHAnsi" w:hAnsiTheme="majorHAnsi"/>
          <w:sz w:val="22"/>
          <w:szCs w:val="22"/>
        </w:rPr>
      </w:pPr>
      <w:r w:rsidRPr="00046768">
        <w:rPr>
          <w:rFonts w:asciiTheme="majorHAnsi" w:hAnsiTheme="majorHAnsi"/>
          <w:sz w:val="22"/>
          <w:szCs w:val="22"/>
        </w:rPr>
        <w:t>………………………</w:t>
      </w:r>
      <w:r w:rsidR="005131CC" w:rsidRPr="00046768">
        <w:rPr>
          <w:rFonts w:asciiTheme="majorHAnsi" w:hAnsiTheme="majorHAnsi"/>
          <w:sz w:val="22"/>
          <w:szCs w:val="22"/>
        </w:rPr>
        <w:t xml:space="preserve">, ktoré je neverejné. </w:t>
      </w:r>
    </w:p>
    <w:p w:rsidR="005131CC" w:rsidRPr="00046768" w:rsidRDefault="005131CC" w:rsidP="00271E86">
      <w:pPr>
        <w:pStyle w:val="ListParagraph"/>
        <w:numPr>
          <w:ilvl w:val="0"/>
          <w:numId w:val="18"/>
        </w:numPr>
        <w:tabs>
          <w:tab w:val="left" w:pos="851"/>
        </w:tabs>
        <w:jc w:val="both"/>
        <w:rPr>
          <w:rFonts w:asciiTheme="majorHAnsi" w:hAnsiTheme="majorHAnsi"/>
          <w:sz w:val="22"/>
          <w:szCs w:val="22"/>
        </w:rPr>
      </w:pPr>
      <w:r w:rsidRPr="00046768">
        <w:rPr>
          <w:rFonts w:asciiTheme="majorHAnsi" w:hAnsiTheme="majorHAnsi"/>
          <w:sz w:val="22"/>
          <w:szCs w:val="22"/>
        </w:rPr>
        <w:t xml:space="preserve">Súťaž končí schválením alebo neschválením najvhodnejšieho návrhu kúpnej zmluvy na </w:t>
      </w:r>
      <w:r w:rsidR="003D4C94">
        <w:rPr>
          <w:rFonts w:asciiTheme="majorHAnsi" w:hAnsiTheme="majorHAnsi"/>
          <w:sz w:val="22"/>
          <w:szCs w:val="22"/>
        </w:rPr>
        <w:t>Výbore</w:t>
      </w:r>
      <w:r w:rsidR="00383F39" w:rsidRPr="00046768">
        <w:rPr>
          <w:rFonts w:asciiTheme="majorHAnsi" w:hAnsiTheme="majorHAnsi"/>
          <w:sz w:val="22"/>
          <w:szCs w:val="22"/>
        </w:rPr>
        <w:t xml:space="preserve"> LPS dňa ………………………</w:t>
      </w:r>
    </w:p>
    <w:p w:rsidR="005131CC" w:rsidRPr="00046768" w:rsidRDefault="005131CC" w:rsidP="00271E86">
      <w:pPr>
        <w:pStyle w:val="ListParagraph"/>
        <w:numPr>
          <w:ilvl w:val="0"/>
          <w:numId w:val="18"/>
        </w:numPr>
        <w:tabs>
          <w:tab w:val="left" w:pos="851"/>
        </w:tabs>
        <w:jc w:val="both"/>
        <w:rPr>
          <w:rFonts w:asciiTheme="majorHAnsi" w:hAnsiTheme="majorHAnsi"/>
          <w:sz w:val="22"/>
          <w:szCs w:val="22"/>
        </w:rPr>
      </w:pPr>
      <w:r w:rsidRPr="00046768">
        <w:rPr>
          <w:rFonts w:asciiTheme="majorHAnsi" w:hAnsiTheme="majorHAnsi"/>
          <w:sz w:val="22"/>
          <w:szCs w:val="22"/>
        </w:rPr>
        <w:t xml:space="preserve">Kritériom pre výber najvhodnejšieho súťažného návrhu na uzatvorenie </w:t>
      </w:r>
      <w:r w:rsidR="00383F39" w:rsidRPr="00046768">
        <w:rPr>
          <w:rFonts w:asciiTheme="majorHAnsi" w:hAnsiTheme="majorHAnsi"/>
          <w:sz w:val="22"/>
          <w:szCs w:val="22"/>
        </w:rPr>
        <w:t>kúpnej zmluvy je najvyššia  cena za prenájom.</w:t>
      </w:r>
    </w:p>
    <w:p w:rsidR="005131CC" w:rsidRPr="00046768" w:rsidRDefault="005131CC" w:rsidP="00271E86">
      <w:pPr>
        <w:pStyle w:val="ListParagraph"/>
        <w:numPr>
          <w:ilvl w:val="0"/>
          <w:numId w:val="18"/>
        </w:numPr>
        <w:tabs>
          <w:tab w:val="left" w:pos="851"/>
        </w:tabs>
        <w:jc w:val="both"/>
        <w:rPr>
          <w:rFonts w:asciiTheme="majorHAnsi" w:hAnsiTheme="majorHAnsi"/>
          <w:sz w:val="22"/>
          <w:szCs w:val="22"/>
        </w:rPr>
      </w:pPr>
      <w:r w:rsidRPr="00046768">
        <w:rPr>
          <w:rFonts w:asciiTheme="majorHAnsi" w:hAnsiTheme="majorHAnsi"/>
          <w:sz w:val="22"/>
          <w:szCs w:val="22"/>
        </w:rPr>
        <w:t xml:space="preserve">Pri rovnosti ponúknutej kúpnej ceny u viacerých záujemcov bude rozhodnuté o najvhodnejšom súťažnom návrhu </w:t>
      </w:r>
      <w:r w:rsidR="00383F39" w:rsidRPr="00046768">
        <w:rPr>
          <w:rFonts w:asciiTheme="majorHAnsi" w:hAnsiTheme="majorHAnsi"/>
          <w:sz w:val="22"/>
          <w:szCs w:val="22"/>
        </w:rPr>
        <w:t>hlasovaním Výboru</w:t>
      </w:r>
      <w:r w:rsidRPr="00046768">
        <w:rPr>
          <w:rFonts w:asciiTheme="majorHAnsi" w:hAnsiTheme="majorHAnsi"/>
          <w:sz w:val="22"/>
          <w:szCs w:val="22"/>
        </w:rPr>
        <w:t xml:space="preserve">. </w:t>
      </w:r>
    </w:p>
    <w:p w:rsidR="005131CC" w:rsidRPr="00E72D7B" w:rsidRDefault="005131CC" w:rsidP="00271E86">
      <w:pPr>
        <w:tabs>
          <w:tab w:val="left" w:pos="851"/>
        </w:tabs>
        <w:jc w:val="both"/>
        <w:rPr>
          <w:rFonts w:asciiTheme="majorHAnsi" w:hAnsiTheme="majorHAnsi"/>
          <w:sz w:val="22"/>
          <w:szCs w:val="22"/>
        </w:rPr>
      </w:pPr>
    </w:p>
    <w:p w:rsidR="005131CC" w:rsidRPr="00046768" w:rsidRDefault="00046768" w:rsidP="00271E86">
      <w:pPr>
        <w:tabs>
          <w:tab w:val="left" w:pos="851"/>
        </w:tabs>
        <w:jc w:val="both"/>
        <w:rPr>
          <w:rFonts w:asciiTheme="majorHAnsi" w:hAnsiTheme="majorHAnsi"/>
          <w:b/>
          <w:sz w:val="22"/>
          <w:szCs w:val="22"/>
        </w:rPr>
      </w:pPr>
      <w:r w:rsidRPr="00046768">
        <w:rPr>
          <w:rFonts w:asciiTheme="majorHAnsi" w:hAnsiTheme="majorHAnsi"/>
          <w:b/>
          <w:sz w:val="22"/>
          <w:szCs w:val="22"/>
        </w:rPr>
        <w:t xml:space="preserve">F. </w:t>
      </w:r>
      <w:r w:rsidR="005131CC" w:rsidRPr="00046768">
        <w:rPr>
          <w:rFonts w:asciiTheme="majorHAnsi" w:hAnsiTheme="majorHAnsi"/>
          <w:b/>
          <w:sz w:val="22"/>
          <w:szCs w:val="22"/>
        </w:rPr>
        <w:t xml:space="preserve">Lehota na vyhlásenie výsledkov súťaže : </w:t>
      </w:r>
    </w:p>
    <w:p w:rsidR="005131CC" w:rsidRPr="00E72D7B" w:rsidRDefault="005131CC" w:rsidP="00271E86">
      <w:pPr>
        <w:tabs>
          <w:tab w:val="left" w:pos="851"/>
        </w:tabs>
        <w:jc w:val="both"/>
        <w:rPr>
          <w:rFonts w:asciiTheme="majorHAnsi" w:hAnsiTheme="majorHAnsi"/>
          <w:sz w:val="22"/>
          <w:szCs w:val="22"/>
        </w:rPr>
      </w:pPr>
    </w:p>
    <w:p w:rsidR="005131CC" w:rsidRPr="00E72D7B" w:rsidRDefault="005131CC" w:rsidP="00271E86">
      <w:pPr>
        <w:tabs>
          <w:tab w:val="left" w:pos="851"/>
        </w:tabs>
        <w:jc w:val="both"/>
        <w:rPr>
          <w:rFonts w:asciiTheme="majorHAnsi" w:hAnsiTheme="majorHAnsi"/>
          <w:sz w:val="22"/>
          <w:szCs w:val="22"/>
        </w:rPr>
      </w:pPr>
      <w:r w:rsidRPr="00E72D7B">
        <w:rPr>
          <w:rFonts w:asciiTheme="majorHAnsi" w:hAnsiTheme="majorHAnsi"/>
          <w:sz w:val="22"/>
          <w:szCs w:val="22"/>
        </w:rPr>
        <w:t xml:space="preserve">Vyhlasovateľ oznámi výsledky súťaže každému z účastníkov súťaže písomne doporučeným listom odovzdaným pošte na doručenie najneskôr </w:t>
      </w:r>
      <w:r w:rsidR="00383F39" w:rsidRPr="00E72D7B">
        <w:rPr>
          <w:rFonts w:asciiTheme="majorHAnsi" w:hAnsiTheme="majorHAnsi"/>
          <w:sz w:val="22"/>
          <w:szCs w:val="22"/>
        </w:rPr>
        <w:t>……………………</w:t>
      </w:r>
    </w:p>
    <w:p w:rsidR="005131CC" w:rsidRPr="00E72D7B" w:rsidRDefault="005131CC" w:rsidP="00271E86">
      <w:pPr>
        <w:tabs>
          <w:tab w:val="left" w:pos="851"/>
        </w:tabs>
        <w:jc w:val="both"/>
        <w:rPr>
          <w:rFonts w:asciiTheme="majorHAnsi" w:hAnsiTheme="majorHAnsi"/>
          <w:sz w:val="22"/>
          <w:szCs w:val="22"/>
        </w:rPr>
      </w:pPr>
    </w:p>
    <w:p w:rsidR="005131CC" w:rsidRPr="00046768" w:rsidRDefault="005131CC" w:rsidP="00271E86">
      <w:pPr>
        <w:tabs>
          <w:tab w:val="left" w:pos="851"/>
        </w:tabs>
        <w:jc w:val="both"/>
        <w:rPr>
          <w:rFonts w:asciiTheme="majorHAnsi" w:hAnsiTheme="majorHAnsi"/>
          <w:b/>
          <w:sz w:val="22"/>
          <w:szCs w:val="22"/>
        </w:rPr>
      </w:pPr>
      <w:r w:rsidRPr="00046768">
        <w:rPr>
          <w:rFonts w:asciiTheme="majorHAnsi" w:hAnsiTheme="majorHAnsi"/>
          <w:b/>
          <w:sz w:val="22"/>
          <w:szCs w:val="22"/>
        </w:rPr>
        <w:t>G</w:t>
      </w:r>
      <w:r w:rsidR="00383F39" w:rsidRPr="00046768">
        <w:rPr>
          <w:rFonts w:asciiTheme="majorHAnsi" w:hAnsiTheme="majorHAnsi"/>
          <w:b/>
          <w:sz w:val="22"/>
          <w:szCs w:val="22"/>
        </w:rPr>
        <w:t xml:space="preserve">. </w:t>
      </w:r>
      <w:r w:rsidRPr="00046768">
        <w:rPr>
          <w:rFonts w:asciiTheme="majorHAnsi" w:hAnsiTheme="majorHAnsi"/>
          <w:b/>
          <w:sz w:val="22"/>
          <w:szCs w:val="22"/>
        </w:rPr>
        <w:t xml:space="preserve">Záloha: </w:t>
      </w:r>
    </w:p>
    <w:p w:rsidR="005131CC" w:rsidRPr="00E72D7B" w:rsidRDefault="005131CC" w:rsidP="00271E86">
      <w:pPr>
        <w:tabs>
          <w:tab w:val="left" w:pos="851"/>
        </w:tabs>
        <w:jc w:val="both"/>
        <w:rPr>
          <w:rFonts w:asciiTheme="majorHAnsi" w:hAnsiTheme="majorHAnsi"/>
          <w:sz w:val="22"/>
          <w:szCs w:val="22"/>
        </w:rPr>
      </w:pPr>
    </w:p>
    <w:p w:rsidR="005131CC" w:rsidRPr="00046768" w:rsidRDefault="005131CC" w:rsidP="00271E86">
      <w:pPr>
        <w:pStyle w:val="ListParagraph"/>
        <w:numPr>
          <w:ilvl w:val="0"/>
          <w:numId w:val="19"/>
        </w:numPr>
        <w:tabs>
          <w:tab w:val="left" w:pos="851"/>
        </w:tabs>
        <w:jc w:val="both"/>
        <w:rPr>
          <w:rFonts w:asciiTheme="majorHAnsi" w:hAnsiTheme="majorHAnsi"/>
          <w:sz w:val="22"/>
          <w:szCs w:val="22"/>
        </w:rPr>
      </w:pPr>
      <w:r w:rsidRPr="00046768">
        <w:rPr>
          <w:rFonts w:asciiTheme="majorHAnsi" w:hAnsiTheme="majorHAnsi"/>
          <w:sz w:val="22"/>
          <w:szCs w:val="22"/>
        </w:rPr>
        <w:t xml:space="preserve">Sumu </w:t>
      </w:r>
      <w:r w:rsidR="00D50605">
        <w:rPr>
          <w:rFonts w:asciiTheme="majorHAnsi" w:hAnsiTheme="majorHAnsi"/>
          <w:sz w:val="22"/>
          <w:szCs w:val="22"/>
        </w:rPr>
        <w:t>5 eur/m2 (slovom:</w:t>
      </w:r>
      <w:r w:rsidRPr="00046768">
        <w:rPr>
          <w:rFonts w:asciiTheme="majorHAnsi" w:hAnsiTheme="majorHAnsi"/>
          <w:sz w:val="22"/>
          <w:szCs w:val="22"/>
        </w:rPr>
        <w:t xml:space="preserve"> </w:t>
      </w:r>
      <w:r w:rsidR="00D50605">
        <w:rPr>
          <w:rFonts w:asciiTheme="majorHAnsi" w:hAnsiTheme="majorHAnsi"/>
          <w:sz w:val="22"/>
          <w:szCs w:val="22"/>
        </w:rPr>
        <w:t xml:space="preserve">päť </w:t>
      </w:r>
      <w:r w:rsidRPr="00046768">
        <w:rPr>
          <w:rFonts w:asciiTheme="majorHAnsi" w:hAnsiTheme="majorHAnsi"/>
          <w:sz w:val="22"/>
          <w:szCs w:val="22"/>
        </w:rPr>
        <w:t>eur</w:t>
      </w:r>
      <w:r w:rsidR="00D50605">
        <w:rPr>
          <w:rFonts w:asciiTheme="majorHAnsi" w:hAnsiTheme="majorHAnsi"/>
          <w:sz w:val="22"/>
          <w:szCs w:val="22"/>
        </w:rPr>
        <w:t>o za meter štvorcový</w:t>
      </w:r>
      <w:r w:rsidRPr="00046768">
        <w:rPr>
          <w:rFonts w:asciiTheme="majorHAnsi" w:hAnsiTheme="majorHAnsi"/>
          <w:sz w:val="22"/>
          <w:szCs w:val="22"/>
        </w:rPr>
        <w:t>)</w:t>
      </w:r>
      <w:r w:rsidR="00D50605">
        <w:rPr>
          <w:rFonts w:asciiTheme="majorHAnsi" w:hAnsiTheme="majorHAnsi"/>
          <w:sz w:val="22"/>
          <w:szCs w:val="22"/>
        </w:rPr>
        <w:t xml:space="preserve"> požadovaného pozemku</w:t>
      </w:r>
      <w:r w:rsidRPr="00046768">
        <w:rPr>
          <w:rFonts w:asciiTheme="majorHAnsi" w:hAnsiTheme="majorHAnsi"/>
          <w:sz w:val="22"/>
          <w:szCs w:val="22"/>
        </w:rPr>
        <w:t xml:space="preserve"> zloží záujemca ako zálo</w:t>
      </w:r>
      <w:r w:rsidR="00383F39" w:rsidRPr="00046768">
        <w:rPr>
          <w:rFonts w:asciiTheme="majorHAnsi" w:hAnsiTheme="majorHAnsi"/>
          <w:sz w:val="22"/>
          <w:szCs w:val="22"/>
        </w:rPr>
        <w:t xml:space="preserve">hu na účet vyhlasovateľa </w:t>
      </w:r>
      <w:r w:rsidR="00046768">
        <w:rPr>
          <w:rFonts w:asciiTheme="majorHAnsi" w:hAnsiTheme="majorHAnsi"/>
          <w:sz w:val="22"/>
          <w:szCs w:val="22"/>
        </w:rPr>
        <w:t xml:space="preserve"> </w:t>
      </w:r>
      <w:r w:rsidR="00383F39" w:rsidRPr="00046768">
        <w:rPr>
          <w:rFonts w:asciiTheme="majorHAnsi" w:eastAsia="Times New Roman" w:hAnsiTheme="majorHAnsi"/>
          <w:sz w:val="22"/>
          <w:szCs w:val="22"/>
        </w:rPr>
        <w:t>č.</w:t>
      </w:r>
      <w:r w:rsidR="00D50605">
        <w:rPr>
          <w:rFonts w:asciiTheme="majorHAnsi" w:eastAsia="Times New Roman" w:hAnsiTheme="majorHAnsi"/>
          <w:sz w:val="22"/>
          <w:szCs w:val="22"/>
        </w:rPr>
        <w:t xml:space="preserve"> </w:t>
      </w:r>
      <w:r w:rsidR="00383F39" w:rsidRPr="00046768">
        <w:rPr>
          <w:rFonts w:asciiTheme="majorHAnsi" w:eastAsia="Times New Roman" w:hAnsiTheme="majorHAnsi"/>
          <w:sz w:val="22"/>
          <w:szCs w:val="22"/>
        </w:rPr>
        <w:t>účtu: 11489518/0900 - Slovenská sporiteľna, a.s.</w:t>
      </w:r>
      <w:r w:rsidRPr="00046768">
        <w:rPr>
          <w:rFonts w:asciiTheme="majorHAnsi" w:hAnsiTheme="majorHAnsi"/>
          <w:sz w:val="22"/>
          <w:szCs w:val="22"/>
        </w:rPr>
        <w:t xml:space="preserve">, najneskôr do konca lehoty na podanie návrhov. </w:t>
      </w:r>
    </w:p>
    <w:p w:rsidR="005131CC" w:rsidRPr="00046768" w:rsidRDefault="005131CC" w:rsidP="00271E86">
      <w:pPr>
        <w:pStyle w:val="ListParagraph"/>
        <w:numPr>
          <w:ilvl w:val="0"/>
          <w:numId w:val="19"/>
        </w:numPr>
        <w:tabs>
          <w:tab w:val="left" w:pos="851"/>
        </w:tabs>
        <w:jc w:val="both"/>
        <w:rPr>
          <w:rFonts w:asciiTheme="majorHAnsi" w:hAnsiTheme="majorHAnsi"/>
          <w:sz w:val="22"/>
          <w:szCs w:val="22"/>
        </w:rPr>
      </w:pPr>
      <w:r w:rsidRPr="00046768">
        <w:rPr>
          <w:rFonts w:asciiTheme="majorHAnsi" w:hAnsiTheme="majorHAnsi"/>
          <w:sz w:val="22"/>
          <w:szCs w:val="22"/>
        </w:rPr>
        <w:t xml:space="preserve">Nevybraným súťažiacim bude záloha vrátená po termíne vybratia najvhodnejšieho návrhu, najneskôr do 15-ich dní po ukončení súťaže. </w:t>
      </w:r>
    </w:p>
    <w:p w:rsidR="008631DE" w:rsidRPr="00046768" w:rsidRDefault="005131CC" w:rsidP="00271E86">
      <w:pPr>
        <w:pStyle w:val="ListParagraph"/>
        <w:numPr>
          <w:ilvl w:val="0"/>
          <w:numId w:val="19"/>
        </w:numPr>
        <w:tabs>
          <w:tab w:val="left" w:pos="851"/>
        </w:tabs>
        <w:jc w:val="both"/>
        <w:rPr>
          <w:rFonts w:asciiTheme="majorHAnsi" w:hAnsiTheme="majorHAnsi"/>
          <w:sz w:val="22"/>
          <w:szCs w:val="22"/>
        </w:rPr>
      </w:pPr>
      <w:r w:rsidRPr="00046768">
        <w:rPr>
          <w:rFonts w:asciiTheme="majorHAnsi" w:hAnsiTheme="majorHAnsi"/>
          <w:sz w:val="22"/>
          <w:szCs w:val="22"/>
        </w:rPr>
        <w:t>Víťazovi súťaže bude zaplatená súťažná záloha započítaná na úhradu</w:t>
      </w:r>
      <w:r w:rsidR="00383F39" w:rsidRPr="00046768">
        <w:rPr>
          <w:rFonts w:asciiTheme="majorHAnsi" w:hAnsiTheme="majorHAnsi"/>
          <w:sz w:val="22"/>
          <w:szCs w:val="22"/>
        </w:rPr>
        <w:t xml:space="preserve"> nájomnej</w:t>
      </w:r>
      <w:r w:rsidRPr="00046768">
        <w:rPr>
          <w:rFonts w:asciiTheme="majorHAnsi" w:hAnsiTheme="majorHAnsi"/>
          <w:sz w:val="22"/>
          <w:szCs w:val="22"/>
        </w:rPr>
        <w:t xml:space="preserve"> ceny. Nesplate</w:t>
      </w:r>
      <w:r w:rsidR="008631DE" w:rsidRPr="00046768">
        <w:rPr>
          <w:rFonts w:asciiTheme="majorHAnsi" w:hAnsiTheme="majorHAnsi"/>
          <w:sz w:val="22"/>
          <w:szCs w:val="22"/>
        </w:rPr>
        <w:t xml:space="preserve">nú časť nájomnej </w:t>
      </w:r>
      <w:r w:rsidRPr="00046768">
        <w:rPr>
          <w:rFonts w:asciiTheme="majorHAnsi" w:hAnsiTheme="majorHAnsi"/>
          <w:sz w:val="22"/>
          <w:szCs w:val="22"/>
        </w:rPr>
        <w:t xml:space="preserve">ceny (rozdiel medzi </w:t>
      </w:r>
      <w:r w:rsidR="008631DE" w:rsidRPr="00046768">
        <w:rPr>
          <w:rFonts w:asciiTheme="majorHAnsi" w:hAnsiTheme="majorHAnsi"/>
          <w:sz w:val="22"/>
          <w:szCs w:val="22"/>
        </w:rPr>
        <w:t>nájomnou</w:t>
      </w:r>
      <w:r w:rsidRPr="00046768">
        <w:rPr>
          <w:rFonts w:asciiTheme="majorHAnsi" w:hAnsiTheme="majorHAnsi"/>
          <w:sz w:val="22"/>
          <w:szCs w:val="22"/>
        </w:rPr>
        <w:t xml:space="preserve"> cenou vybraného návrhu a zloženou zálohou) je kupujúci povinný uhradiť </w:t>
      </w:r>
      <w:r w:rsidR="008631DE" w:rsidRPr="00046768">
        <w:rPr>
          <w:rFonts w:asciiTheme="majorHAnsi" w:hAnsiTheme="majorHAnsi"/>
          <w:sz w:val="22"/>
          <w:szCs w:val="22"/>
        </w:rPr>
        <w:t xml:space="preserve"> </w:t>
      </w:r>
      <w:r w:rsidRPr="00046768">
        <w:rPr>
          <w:rFonts w:asciiTheme="majorHAnsi" w:hAnsiTheme="majorHAnsi"/>
          <w:sz w:val="22"/>
          <w:szCs w:val="22"/>
        </w:rPr>
        <w:t>pri podpise kúpnej zmluvy</w:t>
      </w:r>
      <w:r w:rsidR="008631DE" w:rsidRPr="00046768">
        <w:rPr>
          <w:rFonts w:asciiTheme="majorHAnsi" w:hAnsiTheme="majorHAnsi"/>
          <w:sz w:val="22"/>
          <w:szCs w:val="22"/>
        </w:rPr>
        <w:t>.</w:t>
      </w:r>
      <w:r w:rsidRPr="00046768">
        <w:rPr>
          <w:rFonts w:asciiTheme="majorHAnsi" w:hAnsiTheme="majorHAnsi"/>
          <w:sz w:val="22"/>
          <w:szCs w:val="22"/>
        </w:rPr>
        <w:t xml:space="preserve"> </w:t>
      </w:r>
    </w:p>
    <w:p w:rsidR="005131CC" w:rsidRPr="00046768" w:rsidRDefault="005131CC" w:rsidP="00271E86">
      <w:pPr>
        <w:pStyle w:val="ListParagraph"/>
        <w:numPr>
          <w:ilvl w:val="0"/>
          <w:numId w:val="19"/>
        </w:numPr>
        <w:tabs>
          <w:tab w:val="left" w:pos="851"/>
        </w:tabs>
        <w:jc w:val="both"/>
        <w:rPr>
          <w:rFonts w:asciiTheme="majorHAnsi" w:hAnsiTheme="majorHAnsi"/>
          <w:sz w:val="22"/>
          <w:szCs w:val="22"/>
        </w:rPr>
      </w:pPr>
      <w:r w:rsidRPr="00046768">
        <w:rPr>
          <w:rFonts w:asciiTheme="majorHAnsi" w:hAnsiTheme="majorHAnsi"/>
          <w:sz w:val="22"/>
          <w:szCs w:val="22"/>
        </w:rPr>
        <w:t xml:space="preserve">Kúpnu zmluvu bude víťaz súťaže podpisovať najneskôr do 30-ich dní od doručenia oznámenia o výsledku súťaže. </w:t>
      </w:r>
      <w:r w:rsidR="008631DE" w:rsidRPr="00046768">
        <w:rPr>
          <w:rFonts w:asciiTheme="majorHAnsi" w:hAnsiTheme="majorHAnsi"/>
          <w:sz w:val="22"/>
          <w:szCs w:val="22"/>
        </w:rPr>
        <w:t>Oznámenie o výsledku súťaže bude doručené po j</w:t>
      </w:r>
      <w:r w:rsidR="00D50605">
        <w:rPr>
          <w:rFonts w:asciiTheme="majorHAnsi" w:hAnsiTheme="majorHAnsi"/>
          <w:sz w:val="22"/>
          <w:szCs w:val="22"/>
        </w:rPr>
        <w:t>ej schválení Výborom</w:t>
      </w:r>
      <w:r w:rsidR="00046768">
        <w:rPr>
          <w:rFonts w:asciiTheme="majorHAnsi" w:hAnsiTheme="majorHAnsi"/>
          <w:sz w:val="22"/>
          <w:szCs w:val="22"/>
        </w:rPr>
        <w:t xml:space="preserve"> LPS. </w:t>
      </w:r>
    </w:p>
    <w:p w:rsidR="005131CC" w:rsidRPr="00046768" w:rsidRDefault="005131CC" w:rsidP="00271E86">
      <w:pPr>
        <w:pStyle w:val="ListParagraph"/>
        <w:numPr>
          <w:ilvl w:val="0"/>
          <w:numId w:val="19"/>
        </w:numPr>
        <w:tabs>
          <w:tab w:val="left" w:pos="851"/>
        </w:tabs>
        <w:jc w:val="both"/>
        <w:rPr>
          <w:rFonts w:asciiTheme="majorHAnsi" w:hAnsiTheme="majorHAnsi"/>
          <w:sz w:val="22"/>
          <w:szCs w:val="22"/>
        </w:rPr>
      </w:pPr>
      <w:r w:rsidRPr="00046768">
        <w:rPr>
          <w:rFonts w:asciiTheme="majorHAnsi" w:hAnsiTheme="majorHAnsi"/>
          <w:sz w:val="22"/>
          <w:szCs w:val="22"/>
        </w:rPr>
        <w:t xml:space="preserve">V prípade, že kupujúci, ktorého návrh kúpnej zmluvy bol vybraný </w:t>
      </w:r>
      <w:r w:rsidR="008631DE" w:rsidRPr="00046768">
        <w:rPr>
          <w:rFonts w:asciiTheme="majorHAnsi" w:hAnsiTheme="majorHAnsi"/>
          <w:sz w:val="22"/>
          <w:szCs w:val="22"/>
        </w:rPr>
        <w:t xml:space="preserve">Výborom LPS a </w:t>
      </w:r>
      <w:r w:rsidRPr="00046768">
        <w:rPr>
          <w:rFonts w:asciiTheme="majorHAnsi" w:hAnsiTheme="majorHAnsi"/>
          <w:sz w:val="22"/>
          <w:szCs w:val="22"/>
        </w:rPr>
        <w:t xml:space="preserve"> </w:t>
      </w:r>
      <w:r w:rsidR="00D50605">
        <w:rPr>
          <w:rFonts w:asciiTheme="majorHAnsi" w:hAnsiTheme="majorHAnsi"/>
          <w:sz w:val="22"/>
          <w:szCs w:val="22"/>
        </w:rPr>
        <w:t>schválený Výborom</w:t>
      </w:r>
      <w:r w:rsidR="008631DE" w:rsidRPr="00046768">
        <w:rPr>
          <w:rFonts w:asciiTheme="majorHAnsi" w:hAnsiTheme="majorHAnsi"/>
          <w:sz w:val="22"/>
          <w:szCs w:val="22"/>
        </w:rPr>
        <w:t xml:space="preserve"> LPS ako </w:t>
      </w:r>
      <w:r w:rsidRPr="00046768">
        <w:rPr>
          <w:rFonts w:asciiTheme="majorHAnsi" w:hAnsiTheme="majorHAnsi"/>
          <w:sz w:val="22"/>
          <w:szCs w:val="22"/>
        </w:rPr>
        <w:t xml:space="preserve">najvhodnejší, odstúpi od uzatvorenia kúpnej zmluvy, záloha sa nevracia a bude použitá na úhradu nákladov spojených </w:t>
      </w:r>
      <w:r w:rsidR="008631DE" w:rsidRPr="00046768">
        <w:rPr>
          <w:rFonts w:asciiTheme="majorHAnsi" w:hAnsiTheme="majorHAnsi"/>
          <w:sz w:val="22"/>
          <w:szCs w:val="22"/>
        </w:rPr>
        <w:t xml:space="preserve"> </w:t>
      </w:r>
      <w:r w:rsidRPr="00046768">
        <w:rPr>
          <w:rFonts w:asciiTheme="majorHAnsi" w:hAnsiTheme="majorHAnsi"/>
          <w:sz w:val="22"/>
          <w:szCs w:val="22"/>
        </w:rPr>
        <w:t xml:space="preserve">s realizáciou verejnej obchodnej súťaže. </w:t>
      </w:r>
    </w:p>
    <w:p w:rsidR="005131CC" w:rsidRPr="00E72D7B" w:rsidRDefault="005131CC" w:rsidP="00271E86">
      <w:pPr>
        <w:tabs>
          <w:tab w:val="left" w:pos="851"/>
        </w:tabs>
        <w:jc w:val="both"/>
        <w:rPr>
          <w:rFonts w:asciiTheme="majorHAnsi" w:hAnsiTheme="majorHAnsi"/>
          <w:sz w:val="22"/>
          <w:szCs w:val="22"/>
        </w:rPr>
      </w:pPr>
    </w:p>
    <w:p w:rsidR="005131CC" w:rsidRPr="00046768" w:rsidRDefault="00E72D7B" w:rsidP="00271E86">
      <w:pPr>
        <w:tabs>
          <w:tab w:val="left" w:pos="851"/>
        </w:tabs>
        <w:jc w:val="both"/>
        <w:rPr>
          <w:rFonts w:asciiTheme="majorHAnsi" w:hAnsiTheme="majorHAnsi"/>
          <w:b/>
          <w:sz w:val="22"/>
          <w:szCs w:val="22"/>
        </w:rPr>
      </w:pPr>
      <w:r w:rsidRPr="00046768">
        <w:rPr>
          <w:rFonts w:asciiTheme="majorHAnsi" w:hAnsiTheme="majorHAnsi"/>
          <w:b/>
          <w:sz w:val="22"/>
          <w:szCs w:val="22"/>
        </w:rPr>
        <w:t xml:space="preserve">H. </w:t>
      </w:r>
      <w:r w:rsidR="005131CC" w:rsidRPr="00046768">
        <w:rPr>
          <w:rFonts w:asciiTheme="majorHAnsi" w:hAnsiTheme="majorHAnsi"/>
          <w:b/>
          <w:sz w:val="22"/>
          <w:szCs w:val="22"/>
        </w:rPr>
        <w:t xml:space="preserve">Ďalšie podmienky obchodnej verejnej súťaže : </w:t>
      </w:r>
    </w:p>
    <w:p w:rsidR="005131CC" w:rsidRPr="00E72D7B" w:rsidRDefault="005131CC" w:rsidP="00271E86">
      <w:pPr>
        <w:tabs>
          <w:tab w:val="left" w:pos="851"/>
        </w:tabs>
        <w:jc w:val="both"/>
        <w:rPr>
          <w:rFonts w:asciiTheme="majorHAnsi" w:hAnsiTheme="majorHAnsi"/>
          <w:sz w:val="22"/>
          <w:szCs w:val="22"/>
        </w:rPr>
      </w:pPr>
    </w:p>
    <w:p w:rsidR="005131CC" w:rsidRPr="00046768" w:rsidRDefault="005131CC" w:rsidP="00271E86">
      <w:pPr>
        <w:pStyle w:val="ListParagraph"/>
        <w:numPr>
          <w:ilvl w:val="0"/>
          <w:numId w:val="21"/>
        </w:numPr>
        <w:tabs>
          <w:tab w:val="left" w:pos="851"/>
        </w:tabs>
        <w:jc w:val="both"/>
        <w:rPr>
          <w:rFonts w:asciiTheme="majorHAnsi" w:hAnsiTheme="majorHAnsi"/>
          <w:sz w:val="22"/>
          <w:szCs w:val="22"/>
        </w:rPr>
      </w:pPr>
      <w:r w:rsidRPr="00046768">
        <w:rPr>
          <w:rFonts w:asciiTheme="majorHAnsi" w:hAnsiTheme="majorHAnsi"/>
          <w:sz w:val="22"/>
          <w:szCs w:val="22"/>
        </w:rPr>
        <w:t xml:space="preserve">návrh možno zahrnúť do súťaže, len keď jeho obsah zodpovedá uverejneným podmienkam súťaže. Od podmienok súťaže sa návrh nemôže odchýliť, </w:t>
      </w:r>
    </w:p>
    <w:p w:rsidR="005131CC" w:rsidRDefault="005131CC" w:rsidP="00271E86">
      <w:pPr>
        <w:pStyle w:val="ListParagraph"/>
        <w:numPr>
          <w:ilvl w:val="0"/>
          <w:numId w:val="21"/>
        </w:numPr>
        <w:tabs>
          <w:tab w:val="left" w:pos="851"/>
        </w:tabs>
        <w:jc w:val="both"/>
        <w:rPr>
          <w:rFonts w:asciiTheme="majorHAnsi" w:hAnsiTheme="majorHAnsi"/>
          <w:sz w:val="22"/>
          <w:szCs w:val="22"/>
        </w:rPr>
      </w:pPr>
      <w:r w:rsidRPr="00046768">
        <w:rPr>
          <w:rFonts w:asciiTheme="majorHAnsi" w:hAnsiTheme="majorHAnsi"/>
          <w:sz w:val="22"/>
          <w:szCs w:val="22"/>
        </w:rPr>
        <w:t xml:space="preserve">do súťaže nemožno zahrnúť návrh, ktorý sa predloží po lehote určenej v podmienkach súťaže, </w:t>
      </w:r>
    </w:p>
    <w:p w:rsidR="00D50605" w:rsidRPr="00046768" w:rsidRDefault="00D50605" w:rsidP="00271E86">
      <w:pPr>
        <w:pStyle w:val="ListParagraph"/>
        <w:numPr>
          <w:ilvl w:val="0"/>
          <w:numId w:val="21"/>
        </w:numPr>
        <w:tabs>
          <w:tab w:val="left" w:pos="851"/>
        </w:tabs>
        <w:jc w:val="both"/>
        <w:rPr>
          <w:rFonts w:asciiTheme="majorHAnsi" w:hAnsiTheme="majorHAnsi"/>
          <w:sz w:val="22"/>
          <w:szCs w:val="22"/>
        </w:rPr>
      </w:pPr>
      <w:r>
        <w:rPr>
          <w:rFonts w:asciiTheme="majorHAnsi" w:hAnsiTheme="majorHAnsi"/>
          <w:sz w:val="22"/>
          <w:szCs w:val="22"/>
        </w:rPr>
        <w:t>súťažiaci môže podať návrh na všetky ponúkané pozemky alebo len na niektoré</w:t>
      </w:r>
    </w:p>
    <w:p w:rsidR="005131CC" w:rsidRPr="00046768" w:rsidRDefault="005131CC" w:rsidP="00271E86">
      <w:pPr>
        <w:pStyle w:val="ListParagraph"/>
        <w:numPr>
          <w:ilvl w:val="0"/>
          <w:numId w:val="21"/>
        </w:numPr>
        <w:tabs>
          <w:tab w:val="left" w:pos="851"/>
        </w:tabs>
        <w:jc w:val="both"/>
        <w:rPr>
          <w:rFonts w:asciiTheme="majorHAnsi" w:hAnsiTheme="majorHAnsi"/>
          <w:sz w:val="22"/>
          <w:szCs w:val="22"/>
        </w:rPr>
      </w:pPr>
      <w:r w:rsidRPr="00046768">
        <w:rPr>
          <w:rFonts w:asciiTheme="majorHAnsi" w:hAnsiTheme="majorHAnsi"/>
          <w:sz w:val="22"/>
          <w:szCs w:val="22"/>
        </w:rPr>
        <w:t xml:space="preserve">minimálna </w:t>
      </w:r>
      <w:r w:rsidR="002C4DD0">
        <w:rPr>
          <w:rFonts w:asciiTheme="majorHAnsi" w:hAnsiTheme="majorHAnsi"/>
          <w:sz w:val="22"/>
          <w:szCs w:val="22"/>
        </w:rPr>
        <w:t>nájomná  cena je xxx</w:t>
      </w:r>
      <w:bookmarkStart w:id="0" w:name="_GoBack"/>
      <w:bookmarkEnd w:id="0"/>
      <w:r w:rsidRPr="00046768">
        <w:rPr>
          <w:rFonts w:asciiTheme="majorHAnsi" w:hAnsiTheme="majorHAnsi"/>
          <w:sz w:val="22"/>
          <w:szCs w:val="22"/>
        </w:rPr>
        <w:t xml:space="preserve"> eur</w:t>
      </w:r>
      <w:r w:rsidR="008631DE" w:rsidRPr="00046768">
        <w:rPr>
          <w:rFonts w:asciiTheme="majorHAnsi" w:hAnsiTheme="majorHAnsi"/>
          <w:sz w:val="22"/>
          <w:szCs w:val="22"/>
        </w:rPr>
        <w:t>/m2 prenajímaného pozemku</w:t>
      </w:r>
      <w:r w:rsidRPr="00046768">
        <w:rPr>
          <w:rFonts w:asciiTheme="majorHAnsi" w:hAnsiTheme="majorHAnsi"/>
          <w:sz w:val="22"/>
          <w:szCs w:val="22"/>
        </w:rPr>
        <w:t xml:space="preserve">, navrhovanú </w:t>
      </w:r>
      <w:r w:rsidR="008631DE" w:rsidRPr="00046768">
        <w:rPr>
          <w:rFonts w:asciiTheme="majorHAnsi" w:hAnsiTheme="majorHAnsi"/>
          <w:sz w:val="22"/>
          <w:szCs w:val="22"/>
        </w:rPr>
        <w:t>nájomnú</w:t>
      </w:r>
      <w:r w:rsidRPr="00046768">
        <w:rPr>
          <w:rFonts w:asciiTheme="majorHAnsi" w:hAnsiTheme="majorHAnsi"/>
          <w:sz w:val="22"/>
          <w:szCs w:val="22"/>
        </w:rPr>
        <w:t xml:space="preserve"> cenu doplní záujemca o kúpu do kúpnej zmluvy v čl. </w:t>
      </w:r>
      <w:r w:rsidR="008631DE" w:rsidRPr="00046768">
        <w:rPr>
          <w:rFonts w:asciiTheme="majorHAnsi" w:hAnsiTheme="majorHAnsi"/>
          <w:sz w:val="22"/>
          <w:szCs w:val="22"/>
        </w:rPr>
        <w:t xml:space="preserve"> </w:t>
      </w:r>
      <w:r w:rsidRPr="00046768">
        <w:rPr>
          <w:rFonts w:asciiTheme="majorHAnsi" w:hAnsiTheme="majorHAnsi"/>
          <w:sz w:val="22"/>
          <w:szCs w:val="22"/>
        </w:rPr>
        <w:t xml:space="preserve">III. ods. 1), </w:t>
      </w:r>
    </w:p>
    <w:p w:rsidR="005131CC" w:rsidRPr="00046768" w:rsidRDefault="005131CC" w:rsidP="00271E86">
      <w:pPr>
        <w:pStyle w:val="ListParagraph"/>
        <w:numPr>
          <w:ilvl w:val="0"/>
          <w:numId w:val="21"/>
        </w:numPr>
        <w:tabs>
          <w:tab w:val="left" w:pos="851"/>
        </w:tabs>
        <w:jc w:val="both"/>
        <w:rPr>
          <w:rFonts w:asciiTheme="majorHAnsi" w:hAnsiTheme="majorHAnsi"/>
          <w:sz w:val="22"/>
          <w:szCs w:val="22"/>
        </w:rPr>
      </w:pPr>
      <w:r w:rsidRPr="00046768">
        <w:rPr>
          <w:rFonts w:asciiTheme="majorHAnsi" w:hAnsiTheme="majorHAnsi"/>
          <w:sz w:val="22"/>
          <w:szCs w:val="22"/>
        </w:rPr>
        <w:t xml:space="preserve">vyhlasovateľ si vyhradzuje právo : </w:t>
      </w:r>
    </w:p>
    <w:p w:rsidR="005131CC" w:rsidRPr="00046768" w:rsidRDefault="005131CC" w:rsidP="00271E86">
      <w:pPr>
        <w:pStyle w:val="ListParagraph"/>
        <w:numPr>
          <w:ilvl w:val="1"/>
          <w:numId w:val="26"/>
        </w:numPr>
        <w:tabs>
          <w:tab w:val="left" w:pos="851"/>
        </w:tabs>
        <w:jc w:val="both"/>
        <w:rPr>
          <w:rFonts w:asciiTheme="majorHAnsi" w:hAnsiTheme="majorHAnsi"/>
          <w:sz w:val="22"/>
          <w:szCs w:val="22"/>
        </w:rPr>
      </w:pPr>
      <w:r w:rsidRPr="00046768">
        <w:rPr>
          <w:rFonts w:asciiTheme="majorHAnsi" w:hAnsiTheme="majorHAnsi"/>
          <w:sz w:val="22"/>
          <w:szCs w:val="22"/>
        </w:rPr>
        <w:t xml:space="preserve">odmietnuť všetky predložené návrhy a ukončiť súťaž bez výberu návrhu, </w:t>
      </w:r>
    </w:p>
    <w:p w:rsidR="005131CC" w:rsidRPr="00046768" w:rsidRDefault="005131CC" w:rsidP="00271E86">
      <w:pPr>
        <w:pStyle w:val="ListParagraph"/>
        <w:numPr>
          <w:ilvl w:val="1"/>
          <w:numId w:val="26"/>
        </w:numPr>
        <w:tabs>
          <w:tab w:val="left" w:pos="851"/>
        </w:tabs>
        <w:jc w:val="both"/>
        <w:rPr>
          <w:rFonts w:asciiTheme="majorHAnsi" w:hAnsiTheme="majorHAnsi"/>
          <w:sz w:val="22"/>
          <w:szCs w:val="22"/>
        </w:rPr>
      </w:pPr>
      <w:r w:rsidRPr="00046768">
        <w:rPr>
          <w:rFonts w:asciiTheme="majorHAnsi" w:hAnsiTheme="majorHAnsi"/>
          <w:sz w:val="22"/>
          <w:szCs w:val="22"/>
        </w:rPr>
        <w:t>v odôvodnených prípadoch súťažné podmienky meniť</w:t>
      </w:r>
      <w:r w:rsidR="00D50605">
        <w:rPr>
          <w:rFonts w:asciiTheme="majorHAnsi" w:hAnsiTheme="majorHAnsi"/>
          <w:sz w:val="22"/>
          <w:szCs w:val="22"/>
        </w:rPr>
        <w:t>,</w:t>
      </w:r>
      <w:r w:rsidRPr="00046768">
        <w:rPr>
          <w:rFonts w:asciiTheme="majorHAnsi" w:hAnsiTheme="majorHAnsi"/>
          <w:sz w:val="22"/>
          <w:szCs w:val="22"/>
        </w:rPr>
        <w:t xml:space="preserve"> alebo súťaž zrušiť, </w:t>
      </w:r>
    </w:p>
    <w:p w:rsidR="005131CC" w:rsidRPr="00046768" w:rsidRDefault="005131CC" w:rsidP="00271E86">
      <w:pPr>
        <w:pStyle w:val="ListParagraph"/>
        <w:numPr>
          <w:ilvl w:val="1"/>
          <w:numId w:val="26"/>
        </w:numPr>
        <w:tabs>
          <w:tab w:val="left" w:pos="851"/>
        </w:tabs>
        <w:jc w:val="both"/>
        <w:rPr>
          <w:rFonts w:asciiTheme="majorHAnsi" w:hAnsiTheme="majorHAnsi"/>
          <w:sz w:val="22"/>
          <w:szCs w:val="22"/>
        </w:rPr>
      </w:pPr>
      <w:r w:rsidRPr="00046768">
        <w:rPr>
          <w:rFonts w:asciiTheme="majorHAnsi" w:hAnsiTheme="majorHAnsi"/>
          <w:sz w:val="22"/>
          <w:szCs w:val="22"/>
        </w:rPr>
        <w:t xml:space="preserve">pri formálnych nedostatkoch návrhu, ktoré nemenia jeho obsah, vyzvať navrhovateľa na doplnenie a vykonanie opravy ( termín určí </w:t>
      </w:r>
      <w:r w:rsidR="008631DE" w:rsidRPr="00046768">
        <w:rPr>
          <w:rFonts w:asciiTheme="majorHAnsi" w:hAnsiTheme="majorHAnsi"/>
          <w:sz w:val="22"/>
          <w:szCs w:val="22"/>
        </w:rPr>
        <w:t>Výbor LPS</w:t>
      </w:r>
      <w:r w:rsidRPr="00046768">
        <w:rPr>
          <w:rFonts w:asciiTheme="majorHAnsi" w:hAnsiTheme="majorHAnsi"/>
          <w:sz w:val="22"/>
          <w:szCs w:val="22"/>
        </w:rPr>
        <w:t xml:space="preserve"> ), </w:t>
      </w:r>
    </w:p>
    <w:p w:rsidR="005131CC" w:rsidRPr="00046768" w:rsidRDefault="005131CC" w:rsidP="00271E86">
      <w:pPr>
        <w:pStyle w:val="ListParagraph"/>
        <w:numPr>
          <w:ilvl w:val="1"/>
          <w:numId w:val="26"/>
        </w:numPr>
        <w:tabs>
          <w:tab w:val="left" w:pos="851"/>
        </w:tabs>
        <w:jc w:val="both"/>
        <w:rPr>
          <w:rFonts w:asciiTheme="majorHAnsi" w:hAnsiTheme="majorHAnsi"/>
          <w:sz w:val="22"/>
          <w:szCs w:val="22"/>
        </w:rPr>
      </w:pPr>
      <w:r w:rsidRPr="00046768">
        <w:rPr>
          <w:rFonts w:asciiTheme="majorHAnsi" w:hAnsiTheme="majorHAnsi"/>
          <w:sz w:val="22"/>
          <w:szCs w:val="22"/>
        </w:rPr>
        <w:t xml:space="preserve">predĺžiť lehotu na výber najvhodnejšieho návrhu, </w:t>
      </w:r>
    </w:p>
    <w:p w:rsidR="00CF1ABB" w:rsidRPr="00046768" w:rsidRDefault="005131CC" w:rsidP="00271E86">
      <w:pPr>
        <w:pStyle w:val="ListParagraph"/>
        <w:numPr>
          <w:ilvl w:val="0"/>
          <w:numId w:val="21"/>
        </w:numPr>
        <w:tabs>
          <w:tab w:val="left" w:pos="851"/>
        </w:tabs>
        <w:jc w:val="both"/>
        <w:rPr>
          <w:rFonts w:asciiTheme="majorHAnsi" w:hAnsiTheme="majorHAnsi"/>
          <w:sz w:val="22"/>
          <w:szCs w:val="22"/>
        </w:rPr>
      </w:pPr>
      <w:r w:rsidRPr="00046768">
        <w:rPr>
          <w:rFonts w:asciiTheme="majorHAnsi" w:hAnsiTheme="majorHAnsi"/>
          <w:sz w:val="22"/>
          <w:szCs w:val="22"/>
        </w:rPr>
        <w:t>náklady navrhovateľov spojené s účasťou v obchodnej verejnej súťaži sa nepriznávajú</w:t>
      </w:r>
    </w:p>
    <w:sectPr w:rsidR="00CF1ABB" w:rsidRPr="00046768" w:rsidSect="005131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360"/>
        </w:tabs>
        <w:ind w:left="360" w:hanging="360"/>
      </w:pPr>
      <w:rPr>
        <w:rFonts w:ascii="Arial" w:hAnsi="Arial"/>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15A6913"/>
    <w:multiLevelType w:val="hybridMultilevel"/>
    <w:tmpl w:val="A7E0BB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123965"/>
    <w:multiLevelType w:val="hybridMultilevel"/>
    <w:tmpl w:val="5406E7FC"/>
    <w:lvl w:ilvl="0" w:tplc="E9786818">
      <w:start w:val="20"/>
      <w:numFmt w:val="bullet"/>
      <w:lvlText w:val="–"/>
      <w:lvlJc w:val="left"/>
      <w:pPr>
        <w:ind w:left="40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3D43DD"/>
    <w:multiLevelType w:val="hybridMultilevel"/>
    <w:tmpl w:val="1D10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03434"/>
    <w:multiLevelType w:val="hybridMultilevel"/>
    <w:tmpl w:val="F78C501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7D7FAB"/>
    <w:multiLevelType w:val="hybridMultilevel"/>
    <w:tmpl w:val="13BA3E5A"/>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nsid w:val="35734AEB"/>
    <w:multiLevelType w:val="hybridMultilevel"/>
    <w:tmpl w:val="CD48B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8D1FC8"/>
    <w:multiLevelType w:val="hybridMultilevel"/>
    <w:tmpl w:val="5F4C8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A5315B"/>
    <w:multiLevelType w:val="hybridMultilevel"/>
    <w:tmpl w:val="5C6874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041CB3"/>
    <w:multiLevelType w:val="hybridMultilevel"/>
    <w:tmpl w:val="6E74A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9F7E5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nsid w:val="4D1D272C"/>
    <w:multiLevelType w:val="hybridMultilevel"/>
    <w:tmpl w:val="1CCE5A8E"/>
    <w:lvl w:ilvl="0" w:tplc="E9786818">
      <w:start w:val="2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760" w:hanging="360"/>
      </w:pPr>
      <w:rPr>
        <w:rFonts w:ascii="Courier New" w:hAnsi="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8">
    <w:nsid w:val="4E0A09AA"/>
    <w:multiLevelType w:val="hybridMultilevel"/>
    <w:tmpl w:val="31EED022"/>
    <w:lvl w:ilvl="0" w:tplc="415CDACA">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9">
    <w:nsid w:val="563206D9"/>
    <w:multiLevelType w:val="hybridMultilevel"/>
    <w:tmpl w:val="E16A5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D66F06"/>
    <w:multiLevelType w:val="hybridMultilevel"/>
    <w:tmpl w:val="0E2C16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5F09D2"/>
    <w:multiLevelType w:val="hybridMultilevel"/>
    <w:tmpl w:val="D584B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7B286C"/>
    <w:multiLevelType w:val="hybridMultilevel"/>
    <w:tmpl w:val="03A07FF0"/>
    <w:lvl w:ilvl="0" w:tplc="04090019">
      <w:start w:val="1"/>
      <w:numFmt w:val="lowerLetter"/>
      <w:lvlText w:val="%1."/>
      <w:lvlJc w:val="left"/>
      <w:pPr>
        <w:ind w:left="720" w:hanging="360"/>
      </w:pPr>
    </w:lvl>
    <w:lvl w:ilvl="1" w:tplc="AA4242CA">
      <w:start w:val="20"/>
      <w:numFmt w:val="bullet"/>
      <w:lvlText w:val="-"/>
      <w:lvlJc w:val="left"/>
      <w:pPr>
        <w:ind w:left="1440" w:hanging="360"/>
      </w:pPr>
      <w:rPr>
        <w:rFonts w:ascii="Calibri" w:eastAsiaTheme="minorEastAsia"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C002A"/>
    <w:multiLevelType w:val="hybridMultilevel"/>
    <w:tmpl w:val="B7747D1E"/>
    <w:lvl w:ilvl="0" w:tplc="E9786818">
      <w:start w:val="20"/>
      <w:numFmt w:val="bullet"/>
      <w:lvlText w:val="–"/>
      <w:lvlJc w:val="left"/>
      <w:pPr>
        <w:ind w:left="400" w:hanging="360"/>
      </w:pPr>
      <w:rPr>
        <w:rFonts w:ascii="Calibri" w:eastAsiaTheme="minorEastAsia" w:hAnsi="Calibri" w:cs="Times New Roman"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4">
    <w:nsid w:val="73DB6D6E"/>
    <w:multiLevelType w:val="hybridMultilevel"/>
    <w:tmpl w:val="BDA4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6541E6"/>
    <w:multiLevelType w:val="hybridMultilevel"/>
    <w:tmpl w:val="CD2E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17"/>
  </w:num>
  <w:num w:numId="11">
    <w:abstractNumId w:val="21"/>
  </w:num>
  <w:num w:numId="12">
    <w:abstractNumId w:val="16"/>
  </w:num>
  <w:num w:numId="13">
    <w:abstractNumId w:val="22"/>
  </w:num>
  <w:num w:numId="14">
    <w:abstractNumId w:val="8"/>
  </w:num>
  <w:num w:numId="15">
    <w:abstractNumId w:val="9"/>
  </w:num>
  <w:num w:numId="16">
    <w:abstractNumId w:val="25"/>
  </w:num>
  <w:num w:numId="17">
    <w:abstractNumId w:val="10"/>
  </w:num>
  <w:num w:numId="18">
    <w:abstractNumId w:val="14"/>
  </w:num>
  <w:num w:numId="19">
    <w:abstractNumId w:val="7"/>
  </w:num>
  <w:num w:numId="20">
    <w:abstractNumId w:val="13"/>
  </w:num>
  <w:num w:numId="21">
    <w:abstractNumId w:val="20"/>
  </w:num>
  <w:num w:numId="22">
    <w:abstractNumId w:val="18"/>
  </w:num>
  <w:num w:numId="23">
    <w:abstractNumId w:val="15"/>
  </w:num>
  <w:num w:numId="24">
    <w:abstractNumId w:val="24"/>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1CC"/>
    <w:rsid w:val="000332AF"/>
    <w:rsid w:val="00046768"/>
    <w:rsid w:val="002624FB"/>
    <w:rsid w:val="00271E86"/>
    <w:rsid w:val="002C4DD0"/>
    <w:rsid w:val="003001EE"/>
    <w:rsid w:val="00343332"/>
    <w:rsid w:val="00383F39"/>
    <w:rsid w:val="003D4C94"/>
    <w:rsid w:val="005131CC"/>
    <w:rsid w:val="006460CD"/>
    <w:rsid w:val="007A1F35"/>
    <w:rsid w:val="008631DE"/>
    <w:rsid w:val="00A206EC"/>
    <w:rsid w:val="00A703ED"/>
    <w:rsid w:val="00B629A3"/>
    <w:rsid w:val="00BD1DF4"/>
    <w:rsid w:val="00C15423"/>
    <w:rsid w:val="00CD6B85"/>
    <w:rsid w:val="00CF1ABB"/>
    <w:rsid w:val="00D50605"/>
    <w:rsid w:val="00D8039F"/>
    <w:rsid w:val="00D97BB4"/>
    <w:rsid w:val="00E01FDF"/>
    <w:rsid w:val="00E72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imes New Roman"/>
        <w:color w:val="000000"/>
        <w:sz w:val="18"/>
        <w:szCs w:val="1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B8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imes New Roman"/>
        <w:color w:val="000000"/>
        <w:sz w:val="18"/>
        <w:szCs w:val="1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2280</Words>
  <Characters>12997</Characters>
  <Application>Microsoft Macintosh Word</Application>
  <DocSecurity>0</DocSecurity>
  <Lines>108</Lines>
  <Paragraphs>30</Paragraphs>
  <ScaleCrop>false</ScaleCrop>
  <Company>home</Company>
  <LinksUpToDate>false</LinksUpToDate>
  <CharactersWithSpaces>15247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Mok</dc:creator>
  <cp:keywords/>
  <dc:description/>
  <cp:lastModifiedBy>Jozef Mok</cp:lastModifiedBy>
  <cp:revision>2</cp:revision>
  <dcterms:created xsi:type="dcterms:W3CDTF">2016-09-29T15:45:00Z</dcterms:created>
  <dcterms:modified xsi:type="dcterms:W3CDTF">2016-09-29T15:45:00Z</dcterms:modified>
</cp:coreProperties>
</file>